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EC093" w14:textId="77777777" w:rsidR="0053670F" w:rsidRPr="00BF78F2" w:rsidRDefault="008E1803">
      <w:pPr>
        <w:spacing w:line="259" w:lineRule="auto"/>
        <w:ind w:left="1143" w:firstLine="0"/>
        <w:rPr>
          <w:sz w:val="24"/>
        </w:rPr>
      </w:pPr>
      <w:r w:rsidRPr="00BF78F2">
        <w:rPr>
          <w:noProof/>
          <w:sz w:val="24"/>
        </w:rPr>
        <w:drawing>
          <wp:anchor distT="0" distB="0" distL="114300" distR="114300" simplePos="0" relativeHeight="251658240" behindDoc="0" locked="0" layoutInCell="1" allowOverlap="0" wp14:anchorId="6CA365B9" wp14:editId="53826922">
            <wp:simplePos x="0" y="0"/>
            <wp:positionH relativeFrom="column">
              <wp:posOffset>-17779</wp:posOffset>
            </wp:positionH>
            <wp:positionV relativeFrom="paragraph">
              <wp:posOffset>-43415</wp:posOffset>
            </wp:positionV>
            <wp:extent cx="647700" cy="565150"/>
            <wp:effectExtent l="0" t="0" r="0" b="0"/>
            <wp:wrapSquare wrapText="bothSides"/>
            <wp:docPr id="183" name="Picture 183"/>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8"/>
                    <a:stretch>
                      <a:fillRect/>
                    </a:stretch>
                  </pic:blipFill>
                  <pic:spPr>
                    <a:xfrm>
                      <a:off x="0" y="0"/>
                      <a:ext cx="647700" cy="565150"/>
                    </a:xfrm>
                    <a:prstGeom prst="rect">
                      <a:avLst/>
                    </a:prstGeom>
                  </pic:spPr>
                </pic:pic>
              </a:graphicData>
            </a:graphic>
          </wp:anchor>
        </w:drawing>
      </w:r>
      <w:r w:rsidRPr="00BF78F2">
        <w:rPr>
          <w:b/>
          <w:sz w:val="24"/>
        </w:rPr>
        <w:t xml:space="preserve"> </w:t>
      </w:r>
    </w:p>
    <w:p w14:paraId="07EEEF72" w14:textId="3177E3F8" w:rsidR="000E4DC3" w:rsidRPr="00BF78F2" w:rsidRDefault="008E1803" w:rsidP="00D44ABE">
      <w:pPr>
        <w:spacing w:after="12"/>
        <w:rPr>
          <w:b/>
          <w:i/>
          <w:sz w:val="24"/>
        </w:rPr>
      </w:pPr>
      <w:r w:rsidRPr="00BF78F2">
        <w:rPr>
          <w:b/>
          <w:i/>
          <w:sz w:val="24"/>
        </w:rPr>
        <w:t xml:space="preserve">            Kära RPG-</w:t>
      </w:r>
      <w:proofErr w:type="spellStart"/>
      <w:r w:rsidRPr="00BF78F2">
        <w:rPr>
          <w:b/>
          <w:i/>
          <w:sz w:val="24"/>
        </w:rPr>
        <w:t>are</w:t>
      </w:r>
      <w:proofErr w:type="spellEnd"/>
      <w:r w:rsidRPr="00BF78F2">
        <w:rPr>
          <w:b/>
          <w:i/>
          <w:sz w:val="24"/>
        </w:rPr>
        <w:t xml:space="preserve"> i vårt avlånga land</w:t>
      </w:r>
    </w:p>
    <w:p w14:paraId="0789F6C9" w14:textId="77777777" w:rsidR="004C48A3" w:rsidRPr="00BF78F2" w:rsidRDefault="004C48A3" w:rsidP="00D44ABE">
      <w:pPr>
        <w:spacing w:after="12"/>
        <w:rPr>
          <w:b/>
          <w:i/>
          <w:sz w:val="24"/>
        </w:rPr>
      </w:pPr>
      <w:r w:rsidRPr="00BF78F2">
        <w:rPr>
          <w:b/>
          <w:i/>
          <w:sz w:val="24"/>
        </w:rPr>
        <w:t xml:space="preserve">          </w:t>
      </w:r>
    </w:p>
    <w:p w14:paraId="7BCDBA26" w14:textId="30ED8FA0" w:rsidR="004C48A3" w:rsidRPr="00BF78F2" w:rsidRDefault="004C48A3" w:rsidP="004C48A3">
      <w:pPr>
        <w:spacing w:after="12"/>
        <w:ind w:left="1314" w:firstLine="0"/>
        <w:rPr>
          <w:b/>
          <w:i/>
          <w:sz w:val="24"/>
        </w:rPr>
      </w:pPr>
      <w:r w:rsidRPr="00BF78F2">
        <w:rPr>
          <w:b/>
          <w:i/>
          <w:sz w:val="24"/>
        </w:rPr>
        <w:t xml:space="preserve">        Önskar er alla ett välsignat år!</w:t>
      </w:r>
    </w:p>
    <w:p w14:paraId="177F8BA3" w14:textId="77777777" w:rsidR="00AD128E" w:rsidRPr="00BF78F2" w:rsidRDefault="00AD128E" w:rsidP="004C48A3">
      <w:pPr>
        <w:spacing w:after="12"/>
        <w:ind w:left="0" w:firstLine="0"/>
        <w:rPr>
          <w:b/>
          <w:i/>
          <w:sz w:val="24"/>
        </w:rPr>
        <w:sectPr w:rsidR="00AD128E" w:rsidRPr="00BF78F2">
          <w:headerReference w:type="even" r:id="rId9"/>
          <w:headerReference w:type="default" r:id="rId10"/>
          <w:footerReference w:type="even" r:id="rId11"/>
          <w:footerReference w:type="default" r:id="rId12"/>
          <w:headerReference w:type="first" r:id="rId13"/>
          <w:footerReference w:type="first" r:id="rId14"/>
          <w:pgSz w:w="11906" w:h="16838"/>
          <w:pgMar w:top="1484" w:right="1449" w:bottom="1574" w:left="1418" w:header="707" w:footer="707" w:gutter="0"/>
          <w:cols w:space="720"/>
        </w:sectPr>
      </w:pPr>
    </w:p>
    <w:p w14:paraId="04676F40" w14:textId="6404FEA3" w:rsidR="00250009" w:rsidRPr="00BF78F2" w:rsidRDefault="00E24406" w:rsidP="00250009">
      <w:pPr>
        <w:spacing w:before="100" w:beforeAutospacing="1"/>
        <w:ind w:left="0" w:firstLine="0"/>
        <w:rPr>
          <w:b/>
          <w:i/>
          <w:sz w:val="24"/>
        </w:rPr>
      </w:pPr>
      <w:r w:rsidRPr="00BF78F2">
        <w:rPr>
          <w:b/>
          <w:i/>
          <w:sz w:val="24"/>
        </w:rPr>
        <w:t xml:space="preserve">Hela vägen går han med </w:t>
      </w:r>
      <w:proofErr w:type="spellStart"/>
      <w:proofErr w:type="gramStart"/>
      <w:r w:rsidRPr="00BF78F2">
        <w:rPr>
          <w:b/>
          <w:i/>
          <w:sz w:val="24"/>
        </w:rPr>
        <w:t>mig,o</w:t>
      </w:r>
      <w:proofErr w:type="spellEnd"/>
      <w:proofErr w:type="gramEnd"/>
      <w:r w:rsidRPr="00BF78F2">
        <w:rPr>
          <w:b/>
          <w:i/>
          <w:sz w:val="24"/>
        </w:rPr>
        <w:t>, vad kan jag önska mer?</w:t>
      </w:r>
      <w:r w:rsidRPr="00BF78F2">
        <w:rPr>
          <w:b/>
          <w:i/>
          <w:sz w:val="24"/>
        </w:rPr>
        <w:br/>
        <w:t>Kan jag tvivla på hans godhet,</w:t>
      </w:r>
      <w:r w:rsidR="00250009" w:rsidRPr="00BF78F2">
        <w:rPr>
          <w:b/>
          <w:i/>
          <w:sz w:val="24"/>
        </w:rPr>
        <w:t xml:space="preserve"> </w:t>
      </w:r>
      <w:r w:rsidRPr="00BF78F2">
        <w:rPr>
          <w:b/>
          <w:i/>
          <w:sz w:val="24"/>
        </w:rPr>
        <w:t>när jag på hans ledning ser?</w:t>
      </w:r>
      <w:r w:rsidRPr="00BF78F2">
        <w:rPr>
          <w:b/>
          <w:i/>
          <w:sz w:val="24"/>
        </w:rPr>
        <w:br/>
        <w:t>Himmelsk frid, gudomlig trygghet</w:t>
      </w:r>
      <w:r w:rsidR="00250009" w:rsidRPr="00BF78F2">
        <w:rPr>
          <w:b/>
          <w:i/>
          <w:sz w:val="24"/>
        </w:rPr>
        <w:t xml:space="preserve"> </w:t>
      </w:r>
      <w:r w:rsidRPr="00BF78F2">
        <w:rPr>
          <w:b/>
          <w:i/>
          <w:sz w:val="24"/>
        </w:rPr>
        <w:t>uti honom har min själ,</w:t>
      </w:r>
      <w:r w:rsidR="00250009" w:rsidRPr="00BF78F2">
        <w:rPr>
          <w:b/>
          <w:i/>
          <w:sz w:val="24"/>
        </w:rPr>
        <w:t xml:space="preserve"> </w:t>
      </w:r>
      <w:r w:rsidRPr="00BF78F2">
        <w:rPr>
          <w:b/>
          <w:i/>
          <w:sz w:val="24"/>
        </w:rPr>
        <w:t>gör dock Jesus allting väl.</w:t>
      </w:r>
      <w:r w:rsidR="00250009" w:rsidRPr="00BF78F2">
        <w:rPr>
          <w:b/>
          <w:i/>
          <w:sz w:val="24"/>
        </w:rPr>
        <w:t xml:space="preserve"> </w:t>
      </w:r>
      <w:r w:rsidRPr="00BF78F2">
        <w:rPr>
          <w:b/>
          <w:i/>
          <w:sz w:val="24"/>
        </w:rPr>
        <w:t>Och jag vet: vad helst mig möter,</w:t>
      </w:r>
      <w:r w:rsidR="00250009" w:rsidRPr="00BF78F2">
        <w:rPr>
          <w:b/>
          <w:i/>
          <w:sz w:val="24"/>
        </w:rPr>
        <w:t xml:space="preserve"> </w:t>
      </w:r>
      <w:r w:rsidRPr="00BF78F2">
        <w:rPr>
          <w:b/>
          <w:i/>
          <w:sz w:val="24"/>
        </w:rPr>
        <w:t>gör dock Jesus allting v</w:t>
      </w:r>
      <w:r w:rsidR="00AD128E" w:rsidRPr="00BF78F2">
        <w:rPr>
          <w:b/>
          <w:i/>
          <w:sz w:val="24"/>
        </w:rPr>
        <w:t>äl.</w:t>
      </w:r>
    </w:p>
    <w:p w14:paraId="7C0A3319" w14:textId="5C5D5A8B" w:rsidR="004C48A3" w:rsidRPr="00BF78F2" w:rsidRDefault="00AD128E" w:rsidP="00250009">
      <w:pPr>
        <w:spacing w:before="100" w:beforeAutospacing="1"/>
        <w:ind w:left="0" w:firstLine="0"/>
        <w:rPr>
          <w:b/>
          <w:i/>
          <w:sz w:val="24"/>
        </w:rPr>
      </w:pPr>
      <w:r w:rsidRPr="00BF78F2">
        <w:rPr>
          <w:b/>
          <w:iCs/>
          <w:sz w:val="24"/>
        </w:rPr>
        <w:t xml:space="preserve">Text: FJ Crosby, E. Nyström. Musik R </w:t>
      </w:r>
      <w:proofErr w:type="spellStart"/>
      <w:r w:rsidRPr="00BF78F2">
        <w:rPr>
          <w:b/>
          <w:iCs/>
          <w:sz w:val="24"/>
        </w:rPr>
        <w:t>Lover</w:t>
      </w:r>
      <w:proofErr w:type="spellEnd"/>
    </w:p>
    <w:p w14:paraId="6767DAA7" w14:textId="77777777" w:rsidR="004C48A3" w:rsidRPr="00BF78F2" w:rsidRDefault="004C48A3" w:rsidP="004C48A3">
      <w:pPr>
        <w:ind w:left="1314" w:firstLine="0"/>
        <w:rPr>
          <w:b/>
          <w:i/>
          <w:sz w:val="24"/>
        </w:rPr>
      </w:pPr>
    </w:p>
    <w:p w14:paraId="1811573C" w14:textId="3DBDB567" w:rsidR="004C48A3" w:rsidRPr="00BF78F2" w:rsidRDefault="004C48A3" w:rsidP="004C48A3">
      <w:pPr>
        <w:ind w:left="0" w:firstLine="0"/>
        <w:rPr>
          <w:bCs/>
          <w:iCs/>
          <w:sz w:val="24"/>
        </w:rPr>
        <w:sectPr w:rsidR="004C48A3" w:rsidRPr="00BF78F2" w:rsidSect="00AD128E">
          <w:type w:val="continuous"/>
          <w:pgSz w:w="11906" w:h="16838"/>
          <w:pgMar w:top="1484" w:right="1449" w:bottom="1574" w:left="1418" w:header="707" w:footer="707" w:gutter="0"/>
          <w:cols w:space="720"/>
        </w:sectPr>
      </w:pPr>
      <w:r w:rsidRPr="00BF78F2">
        <w:rPr>
          <w:bCs/>
          <w:iCs/>
          <w:sz w:val="24"/>
        </w:rPr>
        <w:t xml:space="preserve">Ett nytt år finns framför oss precis som ett blankt oskrivet blad. Hur kommer detta år att bli? Det är spänning och kanske lite oro när vi funderar över hur framtiden kommer att te sig. </w:t>
      </w:r>
      <w:r w:rsidR="00250009" w:rsidRPr="00BF78F2">
        <w:rPr>
          <w:bCs/>
          <w:iCs/>
          <w:sz w:val="24"/>
        </w:rPr>
        <w:t>Samtidigt</w:t>
      </w:r>
      <w:r w:rsidRPr="00BF78F2">
        <w:rPr>
          <w:bCs/>
          <w:iCs/>
          <w:sz w:val="24"/>
        </w:rPr>
        <w:t xml:space="preserve"> summerar</w:t>
      </w:r>
      <w:r w:rsidR="00743B36">
        <w:rPr>
          <w:bCs/>
          <w:iCs/>
          <w:sz w:val="24"/>
        </w:rPr>
        <w:t xml:space="preserve"> vi</w:t>
      </w:r>
      <w:r w:rsidRPr="00BF78F2">
        <w:rPr>
          <w:bCs/>
          <w:iCs/>
          <w:sz w:val="24"/>
        </w:rPr>
        <w:t xml:space="preserve"> året som gåt</w:t>
      </w:r>
      <w:r w:rsidR="00250009" w:rsidRPr="00BF78F2">
        <w:rPr>
          <w:bCs/>
          <w:iCs/>
          <w:sz w:val="24"/>
        </w:rPr>
        <w:t xml:space="preserve">t. Det har präglats av </w:t>
      </w:r>
      <w:r w:rsidRPr="00BF78F2">
        <w:rPr>
          <w:bCs/>
          <w:iCs/>
          <w:sz w:val="24"/>
        </w:rPr>
        <w:t xml:space="preserve">krig, klimatkris med hetta, översvämningar, stormar, smältande glaciärer. Visst har vi oroat oss men trots allt behöver vi söka efter det som kan ge hopp inför framtiden. </w:t>
      </w:r>
      <w:r w:rsidR="00250009" w:rsidRPr="00BF78F2">
        <w:rPr>
          <w:bCs/>
          <w:iCs/>
          <w:sz w:val="24"/>
        </w:rPr>
        <w:t>Mycket</w:t>
      </w:r>
      <w:r w:rsidRPr="00BF78F2">
        <w:rPr>
          <w:bCs/>
          <w:iCs/>
          <w:sz w:val="24"/>
        </w:rPr>
        <w:t xml:space="preserve"> finns att glädja sig åt. Man har börjat inse att mobilanvändningen inte är det viktigaste i livet. Ett ökat intresse för andlighet och kristen tro, återanvändning av både prylar och kläder kan särskilt märkas bland de yngre och då börjar snart flera haka på. Samtal på många håll i vår värld för att få slut på krigen ger en smula hopp trots allt.</w:t>
      </w:r>
    </w:p>
    <w:p w14:paraId="131CBCB1" w14:textId="725FCCDF" w:rsidR="00AD128E" w:rsidRPr="00BF78F2" w:rsidRDefault="00AD128E" w:rsidP="004C48A3">
      <w:pPr>
        <w:ind w:left="0" w:firstLine="0"/>
        <w:rPr>
          <w:b/>
          <w:i/>
          <w:sz w:val="24"/>
        </w:rPr>
        <w:sectPr w:rsidR="00AD128E" w:rsidRPr="00BF78F2" w:rsidSect="00AD128E">
          <w:type w:val="continuous"/>
          <w:pgSz w:w="11906" w:h="16838"/>
          <w:pgMar w:top="1484" w:right="1449" w:bottom="1574" w:left="1418" w:header="707" w:footer="707" w:gutter="0"/>
          <w:cols w:num="2" w:space="720"/>
        </w:sectPr>
      </w:pPr>
    </w:p>
    <w:p w14:paraId="68CFB97B" w14:textId="163C326E" w:rsidR="004D19E5" w:rsidRPr="00BF78F2" w:rsidRDefault="004D19E5" w:rsidP="004C48A3">
      <w:pPr>
        <w:ind w:left="0" w:firstLine="0"/>
        <w:rPr>
          <w:b/>
          <w:iCs/>
          <w:sz w:val="24"/>
        </w:rPr>
      </w:pPr>
      <w:r w:rsidRPr="00BF78F2">
        <w:rPr>
          <w:b/>
          <w:iCs/>
          <w:sz w:val="24"/>
        </w:rPr>
        <w:t xml:space="preserve">Förbundsstyrelsen och </w:t>
      </w:r>
      <w:r w:rsidRPr="00BF78F2">
        <w:rPr>
          <w:bCs/>
          <w:iCs/>
          <w:sz w:val="24"/>
        </w:rPr>
        <w:t xml:space="preserve">RPK </w:t>
      </w:r>
      <w:r w:rsidRPr="00BF78F2">
        <w:rPr>
          <w:b/>
          <w:iCs/>
          <w:sz w:val="24"/>
        </w:rPr>
        <w:t>(Regeringens pensionärskommitté</w:t>
      </w:r>
      <w:r w:rsidRPr="00BF78F2">
        <w:rPr>
          <w:bCs/>
          <w:iCs/>
          <w:sz w:val="24"/>
        </w:rPr>
        <w:t>)</w:t>
      </w:r>
    </w:p>
    <w:p w14:paraId="392B8841" w14:textId="14F4EDE3" w:rsidR="00250009" w:rsidRPr="00BF78F2" w:rsidRDefault="00C31F32" w:rsidP="00E24406">
      <w:pPr>
        <w:spacing w:after="12"/>
        <w:rPr>
          <w:bCs/>
          <w:iCs/>
          <w:sz w:val="24"/>
        </w:rPr>
      </w:pPr>
      <w:r w:rsidRPr="00BF78F2">
        <w:rPr>
          <w:bCs/>
          <w:iCs/>
          <w:sz w:val="24"/>
        </w:rPr>
        <w:t>Under december har vi haft sammanträde i förbundsstyrelsen och möt</w:t>
      </w:r>
      <w:r w:rsidR="004C48A3" w:rsidRPr="00BF78F2">
        <w:rPr>
          <w:bCs/>
          <w:iCs/>
          <w:sz w:val="24"/>
        </w:rPr>
        <w:t>e i RPK</w:t>
      </w:r>
      <w:r w:rsidRPr="00BF78F2">
        <w:rPr>
          <w:bCs/>
          <w:iCs/>
          <w:sz w:val="24"/>
        </w:rPr>
        <w:t>. Vid sammanträdet i styrelsen diskuterades årsbudget</w:t>
      </w:r>
      <w:r w:rsidR="004C48A3" w:rsidRPr="00BF78F2">
        <w:rPr>
          <w:bCs/>
          <w:iCs/>
          <w:sz w:val="24"/>
        </w:rPr>
        <w:t>en för 2026</w:t>
      </w:r>
      <w:r w:rsidRPr="00BF78F2">
        <w:rPr>
          <w:bCs/>
          <w:iCs/>
          <w:sz w:val="24"/>
        </w:rPr>
        <w:t xml:space="preserve">. Budgeten är ett kapitel för sig så här års. </w:t>
      </w:r>
      <w:r w:rsidR="00540160">
        <w:rPr>
          <w:bCs/>
          <w:iCs/>
          <w:sz w:val="24"/>
        </w:rPr>
        <w:t xml:space="preserve">  </w:t>
      </w:r>
      <w:r w:rsidRPr="00BF78F2">
        <w:rPr>
          <w:bCs/>
          <w:iCs/>
          <w:sz w:val="24"/>
        </w:rPr>
        <w:t>Vi vet inget om anslaget från regeringen</w:t>
      </w:r>
      <w:r w:rsidR="00250009" w:rsidRPr="00BF78F2">
        <w:rPr>
          <w:bCs/>
          <w:iCs/>
          <w:sz w:val="24"/>
        </w:rPr>
        <w:t>,</w:t>
      </w:r>
      <w:r w:rsidRPr="00BF78F2">
        <w:rPr>
          <w:bCs/>
          <w:iCs/>
          <w:sz w:val="24"/>
        </w:rPr>
        <w:t xml:space="preserve"> vilket påverkar budgeten i allra högsta grad.</w:t>
      </w:r>
    </w:p>
    <w:p w14:paraId="23362971" w14:textId="01B45954" w:rsidR="00250009" w:rsidRPr="00BF78F2" w:rsidRDefault="001943F2" w:rsidP="00E24406">
      <w:pPr>
        <w:spacing w:after="12"/>
        <w:rPr>
          <w:sz w:val="24"/>
        </w:rPr>
      </w:pPr>
      <w:r w:rsidRPr="00BF78F2">
        <w:rPr>
          <w:bCs/>
          <w:iCs/>
          <w:sz w:val="24"/>
        </w:rPr>
        <w:t xml:space="preserve">Ett återkommande ämne är medlemsantalet som sjunker. </w:t>
      </w:r>
      <w:r w:rsidR="007E04E1" w:rsidRPr="00BF78F2">
        <w:rPr>
          <w:sz w:val="24"/>
        </w:rPr>
        <w:t xml:space="preserve">Hur kan RPG:s förbundsstyrelse </w:t>
      </w:r>
      <w:r w:rsidR="003B15F9">
        <w:rPr>
          <w:sz w:val="24"/>
        </w:rPr>
        <w:t xml:space="preserve">         </w:t>
      </w:r>
      <w:r w:rsidR="007E04E1" w:rsidRPr="00BF78F2">
        <w:rPr>
          <w:sz w:val="24"/>
        </w:rPr>
        <w:t>bidra</w:t>
      </w:r>
      <w:r w:rsidR="00250009" w:rsidRPr="00BF78F2">
        <w:rPr>
          <w:sz w:val="24"/>
        </w:rPr>
        <w:t xml:space="preserve"> och </w:t>
      </w:r>
      <w:r w:rsidR="007E04E1" w:rsidRPr="00BF78F2">
        <w:rPr>
          <w:sz w:val="24"/>
        </w:rPr>
        <w:t xml:space="preserve">stödja arbetet </w:t>
      </w:r>
      <w:r w:rsidR="00250009" w:rsidRPr="00BF78F2">
        <w:rPr>
          <w:sz w:val="24"/>
        </w:rPr>
        <w:t>för att</w:t>
      </w:r>
      <w:r w:rsidR="007E04E1" w:rsidRPr="00BF78F2">
        <w:rPr>
          <w:sz w:val="24"/>
        </w:rPr>
        <w:t xml:space="preserve"> öka medlemsantalet i RPG? Många förslag fanns nertecknade och flera tillkom under sammanträdets gång. Vi vet också med stor säkerhet att det är föreningarna som arbetar med detta. Goda idéer och förslag bör spridas.</w:t>
      </w:r>
    </w:p>
    <w:p w14:paraId="66854CE6" w14:textId="1356E22D" w:rsidR="00C31F32" w:rsidRPr="00BF78F2" w:rsidRDefault="007E04E1" w:rsidP="00E24406">
      <w:pPr>
        <w:spacing w:after="12"/>
        <w:rPr>
          <w:sz w:val="24"/>
        </w:rPr>
      </w:pPr>
      <w:r w:rsidRPr="00BF78F2">
        <w:rPr>
          <w:sz w:val="24"/>
        </w:rPr>
        <w:t>Samfundsledningar och församlingar behöver aktiveras för att visa på att RPG är den kristna rösten i samhället. Många församlingar har aktiviteter för åldersgruppen men är inte anknutna till RPG. Gemenskapen finns</w:t>
      </w:r>
      <w:r w:rsidR="00C040FE" w:rsidRPr="00BF78F2">
        <w:rPr>
          <w:sz w:val="24"/>
        </w:rPr>
        <w:t>,</w:t>
      </w:r>
      <w:r w:rsidRPr="00BF78F2">
        <w:rPr>
          <w:sz w:val="24"/>
        </w:rPr>
        <w:t xml:space="preserve"> men inte påverkan. Vårt påverkansarbete på olika nivåer är så viktigt för att vi seniorer skall ha en </w:t>
      </w:r>
      <w:r w:rsidR="00F36252" w:rsidRPr="00BF78F2">
        <w:rPr>
          <w:sz w:val="24"/>
        </w:rPr>
        <w:t xml:space="preserve">tillvaro som ger oss både glädje och förnöjsamhet. Existentiella frågor är ett område vi borde tala mer om. Här har vi i RPG ett område som vi måste ta vara på. </w:t>
      </w:r>
    </w:p>
    <w:p w14:paraId="072E54F0" w14:textId="77777777" w:rsidR="00250009" w:rsidRPr="00BF78F2" w:rsidRDefault="00250009" w:rsidP="00E24406">
      <w:pPr>
        <w:spacing w:after="12"/>
        <w:rPr>
          <w:sz w:val="24"/>
        </w:rPr>
      </w:pPr>
    </w:p>
    <w:p w14:paraId="3BB82088" w14:textId="22E5ABF5" w:rsidR="00346A2C" w:rsidRPr="00BF78F2" w:rsidRDefault="00F36252" w:rsidP="00E24406">
      <w:pPr>
        <w:spacing w:after="12"/>
        <w:rPr>
          <w:sz w:val="24"/>
        </w:rPr>
      </w:pPr>
      <w:r w:rsidRPr="00BF78F2">
        <w:rPr>
          <w:sz w:val="24"/>
        </w:rPr>
        <w:t xml:space="preserve">Vid RPK mötet inledde </w:t>
      </w:r>
      <w:r w:rsidR="006B416E">
        <w:rPr>
          <w:sz w:val="24"/>
        </w:rPr>
        <w:t>socialförsäk</w:t>
      </w:r>
      <w:r w:rsidR="009666C1">
        <w:rPr>
          <w:sz w:val="24"/>
        </w:rPr>
        <w:t xml:space="preserve">rings- och </w:t>
      </w:r>
      <w:r w:rsidRPr="00BF78F2">
        <w:rPr>
          <w:sz w:val="24"/>
        </w:rPr>
        <w:t xml:space="preserve">äldreminister Anna </w:t>
      </w:r>
      <w:proofErr w:type="spellStart"/>
      <w:r w:rsidRPr="00BF78F2">
        <w:rPr>
          <w:sz w:val="24"/>
        </w:rPr>
        <w:t>Tenje</w:t>
      </w:r>
      <w:proofErr w:type="spellEnd"/>
      <w:r w:rsidRPr="00BF78F2">
        <w:rPr>
          <w:sz w:val="24"/>
        </w:rPr>
        <w:t xml:space="preserve"> med att berätta om ett besök i Gnesta där man på ett utmärkt sätt arbetade </w:t>
      </w:r>
      <w:r w:rsidR="004D19E5" w:rsidRPr="00BF78F2">
        <w:rPr>
          <w:sz w:val="24"/>
        </w:rPr>
        <w:t>för att ge seniorerna en bra tillvaro</w:t>
      </w:r>
      <w:r w:rsidRPr="00BF78F2">
        <w:rPr>
          <w:sz w:val="24"/>
        </w:rPr>
        <w:t xml:space="preserve">. Därefter kom </w:t>
      </w:r>
      <w:proofErr w:type="spellStart"/>
      <w:r w:rsidRPr="00BF78F2">
        <w:rPr>
          <w:sz w:val="24"/>
        </w:rPr>
        <w:t>IVO:s</w:t>
      </w:r>
      <w:proofErr w:type="spellEnd"/>
      <w:r w:rsidRPr="00BF78F2">
        <w:rPr>
          <w:sz w:val="24"/>
        </w:rPr>
        <w:t xml:space="preserve"> granskning upp. Det noterades att ingen ökning skett då det gäller antalet </w:t>
      </w:r>
      <w:r w:rsidR="00680D07" w:rsidRPr="00BF78F2">
        <w:rPr>
          <w:sz w:val="24"/>
        </w:rPr>
        <w:t xml:space="preserve">Lex-Sara anmälningar under åren 2015 – 2024. Samma gäller för hemtjänsten. Anna </w:t>
      </w:r>
      <w:proofErr w:type="spellStart"/>
      <w:r w:rsidR="00680D07" w:rsidRPr="00BF78F2">
        <w:rPr>
          <w:sz w:val="24"/>
        </w:rPr>
        <w:t>Tenje</w:t>
      </w:r>
      <w:proofErr w:type="spellEnd"/>
      <w:r w:rsidR="00680D07" w:rsidRPr="00BF78F2">
        <w:rPr>
          <w:sz w:val="24"/>
        </w:rPr>
        <w:t xml:space="preserve"> uttryckte ett bekymmer över kommuner med få anmälningar och menade på att tystnadskulturen är farlig. </w:t>
      </w:r>
      <w:r w:rsidRPr="00BF78F2">
        <w:rPr>
          <w:sz w:val="24"/>
        </w:rPr>
        <w:t xml:space="preserve"> </w:t>
      </w:r>
    </w:p>
    <w:p w14:paraId="419D13C8" w14:textId="47D0EE95" w:rsidR="00F36252" w:rsidRPr="00BF78F2" w:rsidRDefault="00680D07" w:rsidP="00E24406">
      <w:pPr>
        <w:spacing w:after="12"/>
        <w:rPr>
          <w:sz w:val="24"/>
        </w:rPr>
      </w:pPr>
      <w:r w:rsidRPr="00BF78F2">
        <w:rPr>
          <w:sz w:val="24"/>
        </w:rPr>
        <w:t>Regeringen fortsätter arbetet inom äldreomsorgen med kompetenskrav och språkkrav. Hon tog också upp att bakgrundskontroll vid anställningar är viktigt och obligatoriskt från 1 mars 2026. Anhörigas</w:t>
      </w:r>
      <w:r w:rsidR="004C48A3" w:rsidRPr="00BF78F2">
        <w:rPr>
          <w:sz w:val="24"/>
        </w:rPr>
        <w:t xml:space="preserve"> </w:t>
      </w:r>
      <w:r w:rsidRPr="00BF78F2">
        <w:rPr>
          <w:sz w:val="24"/>
        </w:rPr>
        <w:t xml:space="preserve">viktiga roll skall också stärkas. Fast omsorgskontakt på </w:t>
      </w:r>
      <w:r w:rsidR="00CB38A1">
        <w:rPr>
          <w:sz w:val="24"/>
        </w:rPr>
        <w:t>SÄBO</w:t>
      </w:r>
      <w:r w:rsidR="004D19E5" w:rsidRPr="00BF78F2">
        <w:rPr>
          <w:sz w:val="24"/>
        </w:rPr>
        <w:t xml:space="preserve"> (särskilda boenden)</w:t>
      </w:r>
      <w:r w:rsidRPr="00BF78F2">
        <w:rPr>
          <w:sz w:val="24"/>
        </w:rPr>
        <w:t xml:space="preserve"> införs. Pensionerna kom också upp som vanligt.</w:t>
      </w:r>
    </w:p>
    <w:p w14:paraId="1E55CF4C" w14:textId="6F7989F3" w:rsidR="00680D07" w:rsidRPr="00BF78F2" w:rsidRDefault="00680D07" w:rsidP="00E24406">
      <w:pPr>
        <w:spacing w:after="12"/>
        <w:rPr>
          <w:sz w:val="24"/>
        </w:rPr>
      </w:pPr>
      <w:r w:rsidRPr="00BF78F2">
        <w:rPr>
          <w:sz w:val="24"/>
        </w:rPr>
        <w:lastRenderedPageBreak/>
        <w:t>Så var det dags för Carl-Oskar Bohlin</w:t>
      </w:r>
      <w:r w:rsidR="009666C1">
        <w:rPr>
          <w:sz w:val="24"/>
        </w:rPr>
        <w:t xml:space="preserve">, minister för civilt förvar, </w:t>
      </w:r>
      <w:r w:rsidRPr="00BF78F2">
        <w:rPr>
          <w:sz w:val="24"/>
        </w:rPr>
        <w:t xml:space="preserve">att prata med oss om </w:t>
      </w:r>
      <w:r w:rsidR="00447821" w:rsidRPr="00BF78F2">
        <w:rPr>
          <w:sz w:val="24"/>
        </w:rPr>
        <w:t>civilförsvaret</w:t>
      </w:r>
      <w:r w:rsidRPr="00BF78F2">
        <w:rPr>
          <w:sz w:val="24"/>
        </w:rPr>
        <w:t xml:space="preserve"> och det militära försvaret – det totala försvaret. Kommunerna</w:t>
      </w:r>
      <w:r w:rsidR="00066438" w:rsidRPr="00BF78F2">
        <w:rPr>
          <w:sz w:val="24"/>
        </w:rPr>
        <w:t xml:space="preserve"> har en</w:t>
      </w:r>
      <w:r w:rsidRPr="00BF78F2">
        <w:rPr>
          <w:sz w:val="24"/>
        </w:rPr>
        <w:t xml:space="preserve"> central roll i </w:t>
      </w:r>
      <w:r w:rsidR="00066438" w:rsidRPr="00BF78F2">
        <w:rPr>
          <w:sz w:val="24"/>
        </w:rPr>
        <w:t>försvarsfrågan.</w:t>
      </w:r>
      <w:r w:rsidR="00447821" w:rsidRPr="00BF78F2">
        <w:rPr>
          <w:sz w:val="24"/>
        </w:rPr>
        <w:t xml:space="preserve"> Den allmänna tjänsteplikten togs upp utan något större gensvar, Skyddsrumsfrågan är antagligen eftersatt. Hur ser det ut hos oss?</w:t>
      </w:r>
    </w:p>
    <w:p w14:paraId="30CCBCF1" w14:textId="77777777" w:rsidR="004D19E5" w:rsidRPr="00BF78F2" w:rsidRDefault="004D19E5" w:rsidP="00E24406">
      <w:pPr>
        <w:spacing w:after="12"/>
        <w:rPr>
          <w:sz w:val="24"/>
        </w:rPr>
      </w:pPr>
    </w:p>
    <w:p w14:paraId="7FFE6A6D" w14:textId="0B2C5D3D" w:rsidR="00097765" w:rsidRPr="00BF78F2" w:rsidRDefault="00097765" w:rsidP="00E24406">
      <w:pPr>
        <w:spacing w:after="12"/>
        <w:rPr>
          <w:b/>
          <w:bCs/>
          <w:sz w:val="24"/>
        </w:rPr>
      </w:pPr>
      <w:r w:rsidRPr="00BF78F2">
        <w:rPr>
          <w:b/>
          <w:bCs/>
          <w:sz w:val="24"/>
        </w:rPr>
        <w:t xml:space="preserve">Från </w:t>
      </w:r>
      <w:r w:rsidR="00A902DB" w:rsidRPr="00BF78F2">
        <w:rPr>
          <w:b/>
          <w:bCs/>
          <w:sz w:val="24"/>
        </w:rPr>
        <w:t>Regeringskansliet</w:t>
      </w:r>
    </w:p>
    <w:p w14:paraId="49BF7834" w14:textId="7A14C46D" w:rsidR="00097765" w:rsidRPr="00BF78F2" w:rsidRDefault="00346A2C" w:rsidP="00097765">
      <w:pPr>
        <w:spacing w:after="12"/>
        <w:rPr>
          <w:bCs/>
          <w:iCs/>
          <w:sz w:val="24"/>
        </w:rPr>
      </w:pPr>
      <w:r w:rsidRPr="00BF78F2">
        <w:rPr>
          <w:b/>
          <w:i/>
          <w:sz w:val="24"/>
        </w:rPr>
        <w:t>*</w:t>
      </w:r>
      <w:r w:rsidR="00097765" w:rsidRPr="00BF78F2">
        <w:rPr>
          <w:b/>
          <w:i/>
          <w:sz w:val="24"/>
        </w:rPr>
        <w:t>Det förstärkta högkostnadsskyddet</w:t>
      </w:r>
      <w:r w:rsidR="00097765" w:rsidRPr="00BF78F2">
        <w:rPr>
          <w:bCs/>
          <w:iCs/>
          <w:sz w:val="24"/>
        </w:rPr>
        <w:t xml:space="preserve"> inom tandvården träder i kraft den 1 januari 2026. Riksdagen röstade för regeringens proposition den 3 december och nu har regeringen också beslutat om förordningsändringar för att göra verklighet av reformen.</w:t>
      </w:r>
    </w:p>
    <w:p w14:paraId="20C6781A" w14:textId="1657352E" w:rsidR="00B11C6C" w:rsidRPr="00BF78F2" w:rsidRDefault="004D19E5" w:rsidP="00B11C6C">
      <w:pPr>
        <w:spacing w:after="12"/>
        <w:rPr>
          <w:bCs/>
          <w:iCs/>
          <w:sz w:val="24"/>
        </w:rPr>
      </w:pPr>
      <w:r w:rsidRPr="00BF78F2">
        <w:rPr>
          <w:bCs/>
          <w:iCs/>
          <w:sz w:val="24"/>
        </w:rPr>
        <w:t>*</w:t>
      </w:r>
      <w:r w:rsidR="00B11C6C" w:rsidRPr="00BF78F2">
        <w:rPr>
          <w:bCs/>
          <w:iCs/>
          <w:sz w:val="24"/>
        </w:rPr>
        <w:t xml:space="preserve">Regeringen föreslår en ny </w:t>
      </w:r>
      <w:r w:rsidR="00B11C6C" w:rsidRPr="00BF78F2">
        <w:rPr>
          <w:b/>
          <w:i/>
          <w:sz w:val="24"/>
        </w:rPr>
        <w:t>lag för att förebygga suicid</w:t>
      </w:r>
      <w:r w:rsidR="00B11C6C" w:rsidRPr="00BF78F2">
        <w:rPr>
          <w:bCs/>
          <w:iCs/>
          <w:sz w:val="24"/>
        </w:rPr>
        <w:t>. Den nya lagen föreslås träda i kraft den 1 juli 2026.</w:t>
      </w:r>
    </w:p>
    <w:p w14:paraId="1C328CEF" w14:textId="27983C8A" w:rsidR="00A765D2" w:rsidRPr="00BF78F2" w:rsidRDefault="004D19E5" w:rsidP="00A765D2">
      <w:pPr>
        <w:spacing w:after="12"/>
        <w:rPr>
          <w:bCs/>
          <w:iCs/>
          <w:sz w:val="24"/>
        </w:rPr>
      </w:pPr>
      <w:r w:rsidRPr="00BF78F2">
        <w:rPr>
          <w:bCs/>
          <w:iCs/>
          <w:sz w:val="24"/>
        </w:rPr>
        <w:t>*</w:t>
      </w:r>
      <w:r w:rsidR="00A765D2" w:rsidRPr="00BF78F2">
        <w:rPr>
          <w:bCs/>
          <w:iCs/>
          <w:sz w:val="24"/>
        </w:rPr>
        <w:t xml:space="preserve">Regeringen kommer även presentera resultatet av de riktade insatserna för att </w:t>
      </w:r>
      <w:r w:rsidR="00A765D2" w:rsidRPr="00BF78F2">
        <w:rPr>
          <w:b/>
          <w:i/>
          <w:sz w:val="24"/>
        </w:rPr>
        <w:t>korta vårdköerna</w:t>
      </w:r>
      <w:r w:rsidR="00A765D2" w:rsidRPr="00BF78F2">
        <w:rPr>
          <w:bCs/>
          <w:iCs/>
          <w:sz w:val="24"/>
        </w:rPr>
        <w:t xml:space="preserve"> samt regeringens förväntningar på regionernas fortsatta arbete.</w:t>
      </w:r>
    </w:p>
    <w:p w14:paraId="0F874280" w14:textId="2272C264" w:rsidR="004B69BF" w:rsidRPr="00BF78F2" w:rsidRDefault="004D19E5" w:rsidP="004B69BF">
      <w:pPr>
        <w:spacing w:after="12"/>
        <w:rPr>
          <w:bCs/>
          <w:iCs/>
          <w:sz w:val="24"/>
        </w:rPr>
      </w:pPr>
      <w:r w:rsidRPr="00BF78F2">
        <w:rPr>
          <w:bCs/>
          <w:iCs/>
          <w:sz w:val="24"/>
        </w:rPr>
        <w:t>*</w:t>
      </w:r>
      <w:r w:rsidR="004B69BF" w:rsidRPr="00BF78F2">
        <w:rPr>
          <w:bCs/>
          <w:iCs/>
          <w:sz w:val="24"/>
        </w:rPr>
        <w:t xml:space="preserve">Efter flera års förhandlingar har EU:s medlemsländer och Europaparlamentet nått en preliminär överenskommelse om förslaget </w:t>
      </w:r>
      <w:r w:rsidR="004B69BF" w:rsidRPr="00BF78F2">
        <w:rPr>
          <w:b/>
          <w:i/>
          <w:sz w:val="24"/>
        </w:rPr>
        <w:t>till ny europeisk läkemedelslagstiftning</w:t>
      </w:r>
    </w:p>
    <w:p w14:paraId="2584A0A3" w14:textId="2525491E" w:rsidR="00ED4CFA" w:rsidRPr="00BF78F2" w:rsidRDefault="004D19E5" w:rsidP="00ED4CFA">
      <w:pPr>
        <w:spacing w:after="12"/>
        <w:rPr>
          <w:b/>
          <w:i/>
          <w:sz w:val="24"/>
        </w:rPr>
      </w:pPr>
      <w:r w:rsidRPr="00BF78F2">
        <w:rPr>
          <w:bCs/>
          <w:iCs/>
          <w:sz w:val="24"/>
        </w:rPr>
        <w:t>*</w:t>
      </w:r>
      <w:r w:rsidR="00ED4CFA" w:rsidRPr="00BF78F2">
        <w:rPr>
          <w:bCs/>
          <w:iCs/>
          <w:sz w:val="24"/>
        </w:rPr>
        <w:t xml:space="preserve">Sveriges Kommuner och Regioner får medel för att </w:t>
      </w:r>
      <w:r w:rsidR="00ED4CFA" w:rsidRPr="00BF78F2">
        <w:rPr>
          <w:b/>
          <w:i/>
          <w:sz w:val="24"/>
        </w:rPr>
        <w:t>motverka våld mot äldre och personer med funktionsnedsättningar</w:t>
      </w:r>
    </w:p>
    <w:p w14:paraId="7FF3E5E9" w14:textId="69E8DAF8" w:rsidR="00ED4CFA" w:rsidRPr="00BF78F2" w:rsidRDefault="004D19E5" w:rsidP="00ED4CFA">
      <w:pPr>
        <w:spacing w:after="12"/>
        <w:rPr>
          <w:bCs/>
          <w:i/>
          <w:sz w:val="24"/>
        </w:rPr>
      </w:pPr>
      <w:r w:rsidRPr="00BF78F2">
        <w:rPr>
          <w:b/>
          <w:i/>
          <w:sz w:val="24"/>
        </w:rPr>
        <w:t>*</w:t>
      </w:r>
      <w:r w:rsidR="00ED4CFA" w:rsidRPr="00BF78F2">
        <w:rPr>
          <w:b/>
          <w:i/>
          <w:sz w:val="24"/>
        </w:rPr>
        <w:t xml:space="preserve">Moderniserat bostadsbidrag </w:t>
      </w:r>
      <w:r w:rsidR="00ED4CFA" w:rsidRPr="00BF78F2">
        <w:rPr>
          <w:bCs/>
          <w:i/>
          <w:sz w:val="24"/>
        </w:rPr>
        <w:t>ska minska felaktiga utbetalningar och återkrav</w:t>
      </w:r>
    </w:p>
    <w:p w14:paraId="7C2D79EF" w14:textId="77777777" w:rsidR="00787A0D" w:rsidRPr="00BF78F2" w:rsidRDefault="00787A0D" w:rsidP="00787A0D">
      <w:pPr>
        <w:spacing w:after="12"/>
        <w:rPr>
          <w:bCs/>
          <w:i/>
          <w:sz w:val="24"/>
        </w:rPr>
      </w:pPr>
      <w:r w:rsidRPr="00BF78F2">
        <w:rPr>
          <w:bCs/>
          <w:i/>
          <w:sz w:val="24"/>
        </w:rPr>
        <w:t>Regeringen agerar mot åldersdiskriminering i arbetslivet</w:t>
      </w:r>
    </w:p>
    <w:p w14:paraId="2DCEBA0D" w14:textId="73003471" w:rsidR="00BF16D3" w:rsidRPr="00BF78F2" w:rsidRDefault="004D19E5" w:rsidP="00BF16D3">
      <w:pPr>
        <w:spacing w:after="12"/>
        <w:rPr>
          <w:b/>
          <w:i/>
          <w:sz w:val="24"/>
        </w:rPr>
      </w:pPr>
      <w:r w:rsidRPr="00BF78F2">
        <w:rPr>
          <w:b/>
          <w:i/>
          <w:sz w:val="24"/>
        </w:rPr>
        <w:t>*</w:t>
      </w:r>
      <w:r w:rsidR="00BF16D3" w:rsidRPr="00BF78F2">
        <w:rPr>
          <w:b/>
          <w:i/>
          <w:sz w:val="24"/>
        </w:rPr>
        <w:t>Mötesplatser mellan kultur och näringsliv ska ge bättre förutsättningar för breddad finansiering av kulturlivet</w:t>
      </w:r>
    </w:p>
    <w:p w14:paraId="521C7546" w14:textId="7C1B6C3B" w:rsidR="00497031" w:rsidRPr="00BF78F2" w:rsidRDefault="004D19E5" w:rsidP="00497031">
      <w:pPr>
        <w:spacing w:after="12"/>
        <w:rPr>
          <w:b/>
          <w:i/>
          <w:sz w:val="24"/>
        </w:rPr>
      </w:pPr>
      <w:r w:rsidRPr="00BF78F2">
        <w:rPr>
          <w:b/>
          <w:i/>
          <w:sz w:val="24"/>
        </w:rPr>
        <w:t>*</w:t>
      </w:r>
      <w:r w:rsidR="00497031" w:rsidRPr="00BF78F2">
        <w:rPr>
          <w:b/>
          <w:i/>
          <w:sz w:val="24"/>
        </w:rPr>
        <w:t xml:space="preserve">Två nya överenskommelser mellan staten och Sveriges Kommuner och Regioner (SKR) ska stärka hälso- och sjukvårdens försörjningsberedskap. </w:t>
      </w:r>
      <w:r w:rsidR="00497031" w:rsidRPr="00BF78F2">
        <w:rPr>
          <w:bCs/>
          <w:iCs/>
          <w:sz w:val="24"/>
        </w:rPr>
        <w:t>Regionerna får över 700 miljoner kronor för att bygga upp lager av läkemedel och andra sjukvårdsprodukter inför nya lagkrav som träder i kraft 2027</w:t>
      </w:r>
      <w:r w:rsidR="00497031" w:rsidRPr="00BF78F2">
        <w:rPr>
          <w:b/>
          <w:i/>
          <w:sz w:val="24"/>
        </w:rPr>
        <w:t>.</w:t>
      </w:r>
    </w:p>
    <w:p w14:paraId="73A5427C" w14:textId="39792558" w:rsidR="00664A1C" w:rsidRPr="00BF78F2" w:rsidRDefault="004D19E5" w:rsidP="00664A1C">
      <w:pPr>
        <w:spacing w:after="12"/>
        <w:rPr>
          <w:b/>
          <w:i/>
          <w:sz w:val="24"/>
        </w:rPr>
      </w:pPr>
      <w:r w:rsidRPr="00BF78F2">
        <w:rPr>
          <w:b/>
          <w:i/>
          <w:sz w:val="24"/>
        </w:rPr>
        <w:t>*</w:t>
      </w:r>
      <w:r w:rsidR="00664A1C" w:rsidRPr="00BF78F2">
        <w:rPr>
          <w:b/>
          <w:i/>
          <w:sz w:val="24"/>
        </w:rPr>
        <w:t>Regeringen har beslutat om ett uppdrag till Folkhälsomyndigheten i regleringsbrevet för 2026, som syftar till att bidra till arbetet med att förebygga och motverka ensamhet.</w:t>
      </w:r>
    </w:p>
    <w:p w14:paraId="50B3225C" w14:textId="779A78DB" w:rsidR="0014642B" w:rsidRPr="00BF78F2" w:rsidRDefault="004D19E5" w:rsidP="004D19E5">
      <w:pPr>
        <w:spacing w:after="12"/>
        <w:ind w:left="0" w:firstLine="0"/>
        <w:rPr>
          <w:b/>
          <w:i/>
          <w:sz w:val="24"/>
        </w:rPr>
      </w:pPr>
      <w:r w:rsidRPr="00BF78F2">
        <w:rPr>
          <w:b/>
          <w:i/>
          <w:sz w:val="24"/>
        </w:rPr>
        <w:t>*</w:t>
      </w:r>
      <w:r w:rsidR="0014642B" w:rsidRPr="00BF78F2">
        <w:rPr>
          <w:b/>
          <w:i/>
          <w:sz w:val="24"/>
        </w:rPr>
        <w:t>Regeringen kräver att kommunerna stärker tryggheten för äldre</w:t>
      </w:r>
    </w:p>
    <w:p w14:paraId="75479C37" w14:textId="77777777" w:rsidR="00346A2C" w:rsidRPr="00BF78F2" w:rsidRDefault="00346A2C" w:rsidP="004D19E5">
      <w:pPr>
        <w:spacing w:after="12"/>
        <w:ind w:left="0" w:firstLine="0"/>
        <w:rPr>
          <w:b/>
          <w:i/>
          <w:sz w:val="24"/>
        </w:rPr>
      </w:pPr>
    </w:p>
    <w:p w14:paraId="6EAD12AE" w14:textId="749594F4" w:rsidR="00346A2C" w:rsidRPr="00BF78F2" w:rsidRDefault="00346A2C" w:rsidP="004D19E5">
      <w:pPr>
        <w:spacing w:after="12"/>
        <w:ind w:left="0" w:firstLine="0"/>
        <w:rPr>
          <w:b/>
          <w:i/>
          <w:sz w:val="24"/>
        </w:rPr>
      </w:pPr>
      <w:r w:rsidRPr="00BF78F2">
        <w:rPr>
          <w:bCs/>
          <w:iCs/>
          <w:sz w:val="24"/>
        </w:rPr>
        <w:t>Avslutar så med sången</w:t>
      </w:r>
      <w:r w:rsidR="009C4ABE" w:rsidRPr="00BF78F2">
        <w:rPr>
          <w:b/>
          <w:i/>
          <w:sz w:val="24"/>
        </w:rPr>
        <w:t xml:space="preserve"> Blott en dag</w:t>
      </w:r>
    </w:p>
    <w:p w14:paraId="7334343F" w14:textId="77777777" w:rsidR="009B2C03" w:rsidRPr="00BF78F2" w:rsidRDefault="009B2C03" w:rsidP="004D19E5">
      <w:pPr>
        <w:spacing w:after="12"/>
        <w:ind w:left="0" w:firstLine="0"/>
        <w:rPr>
          <w:b/>
          <w:i/>
          <w:sz w:val="24"/>
        </w:rPr>
      </w:pPr>
    </w:p>
    <w:p w14:paraId="6EB777EF" w14:textId="1CEDAB69" w:rsidR="006C6333" w:rsidRPr="00BF78F2" w:rsidRDefault="00D947F4" w:rsidP="009B2C03">
      <w:pPr>
        <w:spacing w:after="12"/>
        <w:ind w:left="1314"/>
        <w:rPr>
          <w:b/>
          <w:i/>
          <w:sz w:val="24"/>
        </w:rPr>
        <w:sectPr w:rsidR="006C6333" w:rsidRPr="00BF78F2" w:rsidSect="00AD128E">
          <w:type w:val="continuous"/>
          <w:pgSz w:w="11906" w:h="16838"/>
          <w:pgMar w:top="1484" w:right="1449" w:bottom="1574" w:left="1418" w:header="707" w:footer="707" w:gutter="0"/>
          <w:cols w:space="720"/>
        </w:sectPr>
      </w:pPr>
      <w:r w:rsidRPr="00BF78F2">
        <w:rPr>
          <w:b/>
          <w:i/>
          <w:sz w:val="24"/>
        </w:rPr>
        <w:t>Blott en dag, ett ögonblick i sänder</w:t>
      </w:r>
      <w:r w:rsidRPr="00BF78F2">
        <w:rPr>
          <w:b/>
          <w:i/>
          <w:sz w:val="24"/>
        </w:rPr>
        <w:br/>
        <w:t>– vilken tröst, vad än som kommer på!</w:t>
      </w:r>
      <w:r w:rsidRPr="00BF78F2">
        <w:rPr>
          <w:b/>
          <w:i/>
          <w:sz w:val="24"/>
        </w:rPr>
        <w:br/>
        <w:t xml:space="preserve">Allt ju vilar i min </w:t>
      </w:r>
      <w:proofErr w:type="gramStart"/>
      <w:r w:rsidRPr="00BF78F2">
        <w:rPr>
          <w:b/>
          <w:i/>
          <w:sz w:val="24"/>
        </w:rPr>
        <w:t>faders händer</w:t>
      </w:r>
      <w:proofErr w:type="gramEnd"/>
      <w:r w:rsidRPr="00BF78F2">
        <w:rPr>
          <w:b/>
          <w:i/>
          <w:sz w:val="24"/>
        </w:rPr>
        <w:t>:</w:t>
      </w:r>
      <w:r w:rsidRPr="00BF78F2">
        <w:rPr>
          <w:b/>
          <w:i/>
          <w:sz w:val="24"/>
        </w:rPr>
        <w:br/>
        <w:t>skulle jag som barn väl ängslas då?</w:t>
      </w:r>
      <w:r w:rsidRPr="00BF78F2">
        <w:rPr>
          <w:b/>
          <w:i/>
          <w:sz w:val="24"/>
        </w:rPr>
        <w:br/>
        <w:t xml:space="preserve">Han som bär för mig en </w:t>
      </w:r>
      <w:proofErr w:type="gramStart"/>
      <w:r w:rsidRPr="00BF78F2">
        <w:rPr>
          <w:b/>
          <w:i/>
          <w:sz w:val="24"/>
        </w:rPr>
        <w:t>faders hjärta</w:t>
      </w:r>
      <w:proofErr w:type="gramEnd"/>
      <w:r w:rsidRPr="00BF78F2">
        <w:rPr>
          <w:b/>
          <w:i/>
          <w:sz w:val="24"/>
        </w:rPr>
        <w:br/>
        <w:t>giver ju åt varje nyfödd dag</w:t>
      </w:r>
      <w:r w:rsidRPr="00BF78F2">
        <w:rPr>
          <w:b/>
          <w:i/>
          <w:sz w:val="24"/>
        </w:rPr>
        <w:br/>
        <w:t>dess beskärda del av fröjd och smärta,</w:t>
      </w:r>
      <w:r w:rsidRPr="00BF78F2">
        <w:rPr>
          <w:b/>
          <w:i/>
          <w:sz w:val="24"/>
        </w:rPr>
        <w:br/>
        <w:t>möda, vila och behag.</w:t>
      </w:r>
    </w:p>
    <w:p w14:paraId="6B9B009A" w14:textId="6EF91D1A" w:rsidR="001F4E2A" w:rsidRDefault="001F4E2A" w:rsidP="00BE0870">
      <w:pPr>
        <w:spacing w:after="12"/>
        <w:ind w:left="0" w:firstLine="0"/>
        <w:rPr>
          <w:b/>
          <w:i/>
          <w:sz w:val="24"/>
        </w:rPr>
      </w:pPr>
      <w:r w:rsidRPr="00BF78F2">
        <w:rPr>
          <w:b/>
          <w:i/>
          <w:sz w:val="24"/>
        </w:rPr>
        <w:tab/>
      </w:r>
      <w:r w:rsidRPr="00BF78F2">
        <w:rPr>
          <w:b/>
          <w:i/>
          <w:sz w:val="24"/>
        </w:rPr>
        <w:tab/>
      </w:r>
      <w:r w:rsidRPr="00BF78F2">
        <w:rPr>
          <w:b/>
          <w:i/>
          <w:sz w:val="24"/>
        </w:rPr>
        <w:tab/>
      </w:r>
      <w:r w:rsidRPr="00BF78F2">
        <w:rPr>
          <w:b/>
          <w:i/>
          <w:sz w:val="24"/>
        </w:rPr>
        <w:tab/>
      </w:r>
      <w:r w:rsidRPr="00BF78F2">
        <w:rPr>
          <w:b/>
          <w:i/>
          <w:sz w:val="24"/>
        </w:rPr>
        <w:tab/>
      </w:r>
      <w:r w:rsidRPr="00BF78F2">
        <w:rPr>
          <w:b/>
          <w:i/>
          <w:sz w:val="24"/>
        </w:rPr>
        <w:tab/>
      </w:r>
      <w:r w:rsidRPr="00BF78F2">
        <w:rPr>
          <w:b/>
          <w:i/>
          <w:sz w:val="24"/>
        </w:rPr>
        <w:tab/>
      </w:r>
      <w:r w:rsidRPr="00BF78F2">
        <w:rPr>
          <w:b/>
          <w:i/>
          <w:sz w:val="24"/>
        </w:rPr>
        <w:tab/>
      </w:r>
      <w:r w:rsidRPr="00BF78F2">
        <w:rPr>
          <w:b/>
          <w:i/>
          <w:sz w:val="24"/>
        </w:rPr>
        <w:tab/>
      </w:r>
      <w:r w:rsidRPr="00BF78F2">
        <w:rPr>
          <w:b/>
          <w:i/>
          <w:sz w:val="24"/>
        </w:rPr>
        <w:tab/>
        <w:t>Ann-Christin Lindbom</w:t>
      </w:r>
    </w:p>
    <w:p w14:paraId="51BCFAE6" w14:textId="77777777" w:rsidR="00466E6C" w:rsidRDefault="00466E6C" w:rsidP="00BE0870">
      <w:pPr>
        <w:spacing w:after="12"/>
        <w:ind w:left="0" w:firstLine="0"/>
        <w:rPr>
          <w:b/>
          <w:i/>
          <w:sz w:val="24"/>
        </w:rPr>
      </w:pPr>
    </w:p>
    <w:p w14:paraId="3D273E9E" w14:textId="77777777" w:rsidR="00466E6C" w:rsidRDefault="00466E6C" w:rsidP="00BE0870">
      <w:pPr>
        <w:spacing w:after="12"/>
        <w:ind w:left="0" w:firstLine="0"/>
        <w:rPr>
          <w:b/>
          <w:i/>
          <w:sz w:val="24"/>
        </w:rPr>
      </w:pPr>
    </w:p>
    <w:p w14:paraId="20F23ABB" w14:textId="77777777" w:rsidR="00466E6C" w:rsidRDefault="00466E6C" w:rsidP="00BE0870">
      <w:pPr>
        <w:spacing w:after="12"/>
        <w:ind w:left="0" w:firstLine="0"/>
        <w:rPr>
          <w:b/>
          <w:i/>
          <w:sz w:val="24"/>
        </w:rPr>
      </w:pPr>
    </w:p>
    <w:p w14:paraId="02615324" w14:textId="77777777" w:rsidR="00466E6C" w:rsidRDefault="00466E6C" w:rsidP="00BE0870">
      <w:pPr>
        <w:spacing w:after="12"/>
        <w:ind w:left="0" w:firstLine="0"/>
        <w:rPr>
          <w:b/>
          <w:i/>
          <w:sz w:val="24"/>
        </w:rPr>
      </w:pPr>
    </w:p>
    <w:p w14:paraId="4668F716" w14:textId="77777777" w:rsidR="00466E6C" w:rsidRDefault="00466E6C" w:rsidP="00BE0870">
      <w:pPr>
        <w:spacing w:after="12"/>
        <w:ind w:left="0" w:firstLine="0"/>
        <w:rPr>
          <w:b/>
          <w:i/>
          <w:sz w:val="24"/>
        </w:rPr>
      </w:pPr>
    </w:p>
    <w:p w14:paraId="66F969C7" w14:textId="77777777" w:rsidR="00466E6C" w:rsidRDefault="00466E6C" w:rsidP="00BE0870">
      <w:pPr>
        <w:spacing w:after="12"/>
        <w:ind w:left="0" w:firstLine="0"/>
        <w:rPr>
          <w:b/>
          <w:i/>
          <w:sz w:val="24"/>
        </w:rPr>
      </w:pPr>
    </w:p>
    <w:p w14:paraId="32527742" w14:textId="77777777" w:rsidR="00466E6C" w:rsidRPr="00BF78F2" w:rsidRDefault="00466E6C" w:rsidP="00BE0870">
      <w:pPr>
        <w:spacing w:after="12"/>
        <w:ind w:left="0" w:firstLine="0"/>
        <w:rPr>
          <w:b/>
          <w:i/>
          <w:sz w:val="24"/>
        </w:rPr>
      </w:pPr>
    </w:p>
    <w:tbl>
      <w:tblPr>
        <w:tblpPr w:leftFromText="45" w:rightFromText="45" w:vertAnchor="text"/>
        <w:tblW w:w="8640" w:type="dxa"/>
        <w:shd w:val="clear" w:color="auto" w:fill="FFFFFF"/>
        <w:tblCellMar>
          <w:left w:w="0" w:type="dxa"/>
          <w:right w:w="0" w:type="dxa"/>
        </w:tblCellMar>
        <w:tblLook w:val="04A0" w:firstRow="1" w:lastRow="0" w:firstColumn="1" w:lastColumn="0" w:noHBand="0" w:noVBand="1"/>
      </w:tblPr>
      <w:tblGrid>
        <w:gridCol w:w="8640"/>
      </w:tblGrid>
      <w:tr w:rsidR="00AE18FA" w:rsidRPr="00BF78F2" w14:paraId="5F760F21" w14:textId="77777777">
        <w:tc>
          <w:tcPr>
            <w:tcW w:w="0" w:type="auto"/>
            <w:shd w:val="clear" w:color="auto" w:fill="FFFFFF"/>
            <w:vAlign w:val="center"/>
            <w:hideMark/>
          </w:tcPr>
          <w:p w14:paraId="38C45823" w14:textId="710263FC" w:rsidR="00AE18FA" w:rsidRPr="00BF78F2" w:rsidRDefault="00AE18FA" w:rsidP="00AE18FA">
            <w:pPr>
              <w:spacing w:after="12"/>
              <w:ind w:left="0" w:firstLine="0"/>
              <w:rPr>
                <w:b/>
                <w:iCs/>
                <w:sz w:val="24"/>
              </w:rPr>
            </w:pPr>
          </w:p>
        </w:tc>
      </w:tr>
      <w:tr w:rsidR="00AE18FA" w:rsidRPr="00BF78F2" w14:paraId="64788671" w14:textId="77777777">
        <w:tc>
          <w:tcPr>
            <w:tcW w:w="0" w:type="auto"/>
            <w:shd w:val="clear" w:color="auto" w:fill="FFFFFF"/>
            <w:vAlign w:val="center"/>
            <w:hideMark/>
          </w:tcPr>
          <w:p w14:paraId="4F2F4BB7" w14:textId="22DD0F1C" w:rsidR="00AE18FA" w:rsidRPr="00BF78F2" w:rsidRDefault="00AE18FA" w:rsidP="00AE18FA">
            <w:pPr>
              <w:spacing w:after="12"/>
              <w:ind w:left="0" w:firstLine="0"/>
              <w:rPr>
                <w:bCs/>
                <w:iCs/>
                <w:sz w:val="24"/>
              </w:rPr>
            </w:pPr>
          </w:p>
        </w:tc>
      </w:tr>
    </w:tbl>
    <w:p w14:paraId="3EB95A4A" w14:textId="75F39557" w:rsidR="00FB043F" w:rsidRPr="00BF78F2" w:rsidRDefault="00FB043F" w:rsidP="005B5A30">
      <w:pPr>
        <w:spacing w:after="12"/>
        <w:ind w:left="0" w:firstLine="0"/>
        <w:rPr>
          <w:bCs/>
          <w:iCs/>
          <w:sz w:val="24"/>
        </w:rPr>
        <w:sectPr w:rsidR="00FB043F" w:rsidRPr="00BF78F2" w:rsidSect="00AE18FA">
          <w:type w:val="continuous"/>
          <w:pgSz w:w="11906" w:h="16838"/>
          <w:pgMar w:top="1484" w:right="1449" w:bottom="1574" w:left="1418" w:header="707" w:footer="707" w:gutter="0"/>
          <w:cols w:space="720"/>
        </w:sectPr>
      </w:pPr>
    </w:p>
    <w:p w14:paraId="3A6C6D21" w14:textId="37106536" w:rsidR="0053670F" w:rsidRPr="00BF78F2" w:rsidRDefault="0053670F" w:rsidP="00466E6C">
      <w:pPr>
        <w:tabs>
          <w:tab w:val="left" w:pos="1304"/>
          <w:tab w:val="left" w:pos="3030"/>
        </w:tabs>
        <w:spacing w:after="42" w:line="259" w:lineRule="auto"/>
        <w:ind w:left="0" w:firstLine="0"/>
        <w:jc w:val="both"/>
        <w:rPr>
          <w:sz w:val="24"/>
        </w:rPr>
      </w:pPr>
    </w:p>
    <w:sectPr w:rsidR="0053670F" w:rsidRPr="00BF78F2" w:rsidSect="00036A3B">
      <w:type w:val="continuous"/>
      <w:pgSz w:w="11906" w:h="16838"/>
      <w:pgMar w:top="1484" w:right="1449" w:bottom="1574" w:left="1418" w:header="707"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0C255" w14:textId="77777777" w:rsidR="004012FA" w:rsidRDefault="004012FA">
      <w:r>
        <w:separator/>
      </w:r>
    </w:p>
  </w:endnote>
  <w:endnote w:type="continuationSeparator" w:id="0">
    <w:p w14:paraId="389A53B9" w14:textId="77777777" w:rsidR="004012FA" w:rsidRDefault="00401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A478D" w14:textId="77777777" w:rsidR="0053670F" w:rsidRDefault="008E1803">
    <w:pPr>
      <w:spacing w:line="259" w:lineRule="auto"/>
      <w:ind w:left="3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AD7A338" w14:textId="77777777" w:rsidR="0053670F" w:rsidRDefault="008E1803">
    <w:pPr>
      <w:spacing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885A" w14:textId="77777777" w:rsidR="0053670F" w:rsidRDefault="008E1803">
    <w:pPr>
      <w:spacing w:line="259" w:lineRule="auto"/>
      <w:ind w:left="3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0B5CB93" w14:textId="77777777" w:rsidR="0053670F" w:rsidRDefault="008E1803">
    <w:pPr>
      <w:spacing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EB8D4" w14:textId="77777777" w:rsidR="0053670F" w:rsidRDefault="008E1803">
    <w:pPr>
      <w:spacing w:line="259" w:lineRule="auto"/>
      <w:ind w:left="3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2457D86" w14:textId="77777777" w:rsidR="0053670F" w:rsidRDefault="008E1803">
    <w:pPr>
      <w:spacing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B9C86" w14:textId="77777777" w:rsidR="004012FA" w:rsidRDefault="004012FA">
      <w:r>
        <w:separator/>
      </w:r>
    </w:p>
  </w:footnote>
  <w:footnote w:type="continuationSeparator" w:id="0">
    <w:p w14:paraId="2A999F48" w14:textId="77777777" w:rsidR="004012FA" w:rsidRDefault="00401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4AC0" w14:textId="77777777" w:rsidR="0053670F" w:rsidRDefault="008E1803">
    <w:pPr>
      <w:spacing w:line="259" w:lineRule="auto"/>
      <w:ind w:left="0" w:firstLine="0"/>
    </w:pPr>
    <w:r>
      <w:rPr>
        <w:rFonts w:ascii="Calibri" w:eastAsia="Calibri" w:hAnsi="Calibri" w:cs="Calibri"/>
        <w:sz w:val="22"/>
      </w:rPr>
      <w:t xml:space="preserve">Månadsbrev juli 2025 </w:t>
    </w:r>
  </w:p>
  <w:p w14:paraId="0F457B4C" w14:textId="77777777" w:rsidR="0053670F" w:rsidRDefault="008E1803">
    <w:pPr>
      <w:spacing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089F" w14:textId="0F5585F2" w:rsidR="0053670F" w:rsidRPr="00B44C3D" w:rsidRDefault="008E1803">
    <w:pPr>
      <w:spacing w:line="259" w:lineRule="auto"/>
      <w:ind w:left="0" w:firstLine="0"/>
      <w:rPr>
        <w:rFonts w:ascii="Calibri" w:eastAsia="Calibri" w:hAnsi="Calibri" w:cs="Calibri"/>
        <w:sz w:val="22"/>
      </w:rPr>
    </w:pPr>
    <w:r>
      <w:rPr>
        <w:rFonts w:ascii="Calibri" w:eastAsia="Calibri" w:hAnsi="Calibri" w:cs="Calibri"/>
        <w:sz w:val="22"/>
      </w:rPr>
      <w:t xml:space="preserve">Månadsbrev </w:t>
    </w:r>
    <w:r w:rsidR="002B379D">
      <w:rPr>
        <w:rFonts w:ascii="Calibri" w:eastAsia="Calibri" w:hAnsi="Calibri" w:cs="Calibri"/>
        <w:sz w:val="22"/>
      </w:rPr>
      <w:t>januari 2026</w:t>
    </w:r>
    <w:r>
      <w:rPr>
        <w:rFonts w:ascii="Calibri" w:eastAsia="Calibri" w:hAnsi="Calibri" w:cs="Calibri"/>
        <w:sz w:val="22"/>
      </w:rPr>
      <w:t xml:space="preserve"> </w:t>
    </w:r>
  </w:p>
  <w:p w14:paraId="3E316A98" w14:textId="77777777" w:rsidR="0053670F" w:rsidRDefault="008E1803">
    <w:pPr>
      <w:spacing w:line="259" w:lineRule="auto"/>
      <w:ind w:left="0" w:firstLine="0"/>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5446A" w14:textId="77777777" w:rsidR="0053670F" w:rsidRDefault="008E1803">
    <w:pPr>
      <w:spacing w:line="259" w:lineRule="auto"/>
      <w:ind w:left="0" w:firstLine="0"/>
    </w:pPr>
    <w:r>
      <w:rPr>
        <w:rFonts w:ascii="Calibri" w:eastAsia="Calibri" w:hAnsi="Calibri" w:cs="Calibri"/>
        <w:sz w:val="22"/>
      </w:rPr>
      <w:t xml:space="preserve">Månadsbrev juli 2025 </w:t>
    </w:r>
  </w:p>
  <w:p w14:paraId="0B5E8B06" w14:textId="77777777" w:rsidR="0053670F" w:rsidRDefault="008E1803">
    <w:pPr>
      <w:spacing w:line="259" w:lineRule="auto"/>
      <w:ind w:lef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64E6"/>
    <w:multiLevelType w:val="multilevel"/>
    <w:tmpl w:val="42EA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71FFD"/>
    <w:multiLevelType w:val="hybridMultilevel"/>
    <w:tmpl w:val="EBFCB7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1107550"/>
    <w:multiLevelType w:val="multilevel"/>
    <w:tmpl w:val="9158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0609FA"/>
    <w:multiLevelType w:val="hybridMultilevel"/>
    <w:tmpl w:val="FBD85840"/>
    <w:lvl w:ilvl="0" w:tplc="1188F322">
      <w:numFmt w:val="bullet"/>
      <w:lvlText w:val="-"/>
      <w:lvlJc w:val="left"/>
      <w:pPr>
        <w:ind w:left="244" w:hanging="123"/>
      </w:pPr>
      <w:rPr>
        <w:rFonts w:ascii="Arial" w:eastAsia="Arial" w:hAnsi="Arial" w:cs="Arial" w:hint="default"/>
        <w:b w:val="0"/>
        <w:bCs w:val="0"/>
        <w:i w:val="0"/>
        <w:iCs w:val="0"/>
        <w:spacing w:val="0"/>
        <w:w w:val="100"/>
        <w:sz w:val="20"/>
        <w:szCs w:val="20"/>
        <w:lang w:val="sv-SE" w:eastAsia="en-US" w:bidi="ar-SA"/>
      </w:rPr>
    </w:lvl>
    <w:lvl w:ilvl="1" w:tplc="FF98F57A">
      <w:numFmt w:val="bullet"/>
      <w:lvlText w:val="•"/>
      <w:lvlJc w:val="left"/>
      <w:pPr>
        <w:ind w:left="935" w:hanging="123"/>
      </w:pPr>
      <w:rPr>
        <w:rFonts w:hint="default"/>
        <w:lang w:val="sv-SE" w:eastAsia="en-US" w:bidi="ar-SA"/>
      </w:rPr>
    </w:lvl>
    <w:lvl w:ilvl="2" w:tplc="D1E4CD32">
      <w:numFmt w:val="bullet"/>
      <w:lvlText w:val="•"/>
      <w:lvlJc w:val="left"/>
      <w:pPr>
        <w:ind w:left="1630" w:hanging="123"/>
      </w:pPr>
      <w:rPr>
        <w:rFonts w:hint="default"/>
        <w:lang w:val="sv-SE" w:eastAsia="en-US" w:bidi="ar-SA"/>
      </w:rPr>
    </w:lvl>
    <w:lvl w:ilvl="3" w:tplc="71D2FD20">
      <w:numFmt w:val="bullet"/>
      <w:lvlText w:val="•"/>
      <w:lvlJc w:val="left"/>
      <w:pPr>
        <w:ind w:left="2325" w:hanging="123"/>
      </w:pPr>
      <w:rPr>
        <w:rFonts w:hint="default"/>
        <w:lang w:val="sv-SE" w:eastAsia="en-US" w:bidi="ar-SA"/>
      </w:rPr>
    </w:lvl>
    <w:lvl w:ilvl="4" w:tplc="56240CBA">
      <w:numFmt w:val="bullet"/>
      <w:lvlText w:val="•"/>
      <w:lvlJc w:val="left"/>
      <w:pPr>
        <w:ind w:left="3021" w:hanging="123"/>
      </w:pPr>
      <w:rPr>
        <w:rFonts w:hint="default"/>
        <w:lang w:val="sv-SE" w:eastAsia="en-US" w:bidi="ar-SA"/>
      </w:rPr>
    </w:lvl>
    <w:lvl w:ilvl="5" w:tplc="8DFEE798">
      <w:numFmt w:val="bullet"/>
      <w:lvlText w:val="•"/>
      <w:lvlJc w:val="left"/>
      <w:pPr>
        <w:ind w:left="3716" w:hanging="123"/>
      </w:pPr>
      <w:rPr>
        <w:rFonts w:hint="default"/>
        <w:lang w:val="sv-SE" w:eastAsia="en-US" w:bidi="ar-SA"/>
      </w:rPr>
    </w:lvl>
    <w:lvl w:ilvl="6" w:tplc="67B05EA4">
      <w:numFmt w:val="bullet"/>
      <w:lvlText w:val="•"/>
      <w:lvlJc w:val="left"/>
      <w:pPr>
        <w:ind w:left="4411" w:hanging="123"/>
      </w:pPr>
      <w:rPr>
        <w:rFonts w:hint="default"/>
        <w:lang w:val="sv-SE" w:eastAsia="en-US" w:bidi="ar-SA"/>
      </w:rPr>
    </w:lvl>
    <w:lvl w:ilvl="7" w:tplc="148CA590">
      <w:numFmt w:val="bullet"/>
      <w:lvlText w:val="•"/>
      <w:lvlJc w:val="left"/>
      <w:pPr>
        <w:ind w:left="5106" w:hanging="123"/>
      </w:pPr>
      <w:rPr>
        <w:rFonts w:hint="default"/>
        <w:lang w:val="sv-SE" w:eastAsia="en-US" w:bidi="ar-SA"/>
      </w:rPr>
    </w:lvl>
    <w:lvl w:ilvl="8" w:tplc="155E3404">
      <w:numFmt w:val="bullet"/>
      <w:lvlText w:val="•"/>
      <w:lvlJc w:val="left"/>
      <w:pPr>
        <w:ind w:left="5802" w:hanging="123"/>
      </w:pPr>
      <w:rPr>
        <w:rFonts w:hint="default"/>
        <w:lang w:val="sv-SE" w:eastAsia="en-US" w:bidi="ar-SA"/>
      </w:rPr>
    </w:lvl>
  </w:abstractNum>
  <w:abstractNum w:abstractNumId="4" w15:restartNumberingAfterBreak="0">
    <w:nsid w:val="65397759"/>
    <w:multiLevelType w:val="hybridMultilevel"/>
    <w:tmpl w:val="B79E980C"/>
    <w:lvl w:ilvl="0" w:tplc="7E483218">
      <w:numFmt w:val="bullet"/>
      <w:lvlText w:val="-"/>
      <w:lvlJc w:val="left"/>
      <w:pPr>
        <w:ind w:left="244" w:hanging="123"/>
      </w:pPr>
      <w:rPr>
        <w:rFonts w:ascii="Arial" w:eastAsia="Arial" w:hAnsi="Arial" w:cs="Arial" w:hint="default"/>
        <w:b w:val="0"/>
        <w:bCs w:val="0"/>
        <w:i w:val="0"/>
        <w:iCs w:val="0"/>
        <w:spacing w:val="0"/>
        <w:w w:val="100"/>
        <w:sz w:val="20"/>
        <w:szCs w:val="20"/>
        <w:lang w:val="sv-SE" w:eastAsia="en-US" w:bidi="ar-SA"/>
      </w:rPr>
    </w:lvl>
    <w:lvl w:ilvl="1" w:tplc="1B168528">
      <w:numFmt w:val="bullet"/>
      <w:lvlText w:val="•"/>
      <w:lvlJc w:val="left"/>
      <w:pPr>
        <w:ind w:left="935" w:hanging="123"/>
      </w:pPr>
      <w:rPr>
        <w:rFonts w:hint="default"/>
        <w:lang w:val="sv-SE" w:eastAsia="en-US" w:bidi="ar-SA"/>
      </w:rPr>
    </w:lvl>
    <w:lvl w:ilvl="2" w:tplc="B3C052D6">
      <w:numFmt w:val="bullet"/>
      <w:lvlText w:val="•"/>
      <w:lvlJc w:val="left"/>
      <w:pPr>
        <w:ind w:left="1630" w:hanging="123"/>
      </w:pPr>
      <w:rPr>
        <w:rFonts w:hint="default"/>
        <w:lang w:val="sv-SE" w:eastAsia="en-US" w:bidi="ar-SA"/>
      </w:rPr>
    </w:lvl>
    <w:lvl w:ilvl="3" w:tplc="2FA065F6">
      <w:numFmt w:val="bullet"/>
      <w:lvlText w:val="•"/>
      <w:lvlJc w:val="left"/>
      <w:pPr>
        <w:ind w:left="2325" w:hanging="123"/>
      </w:pPr>
      <w:rPr>
        <w:rFonts w:hint="default"/>
        <w:lang w:val="sv-SE" w:eastAsia="en-US" w:bidi="ar-SA"/>
      </w:rPr>
    </w:lvl>
    <w:lvl w:ilvl="4" w:tplc="217867E4">
      <w:numFmt w:val="bullet"/>
      <w:lvlText w:val="•"/>
      <w:lvlJc w:val="left"/>
      <w:pPr>
        <w:ind w:left="3021" w:hanging="123"/>
      </w:pPr>
      <w:rPr>
        <w:rFonts w:hint="default"/>
        <w:lang w:val="sv-SE" w:eastAsia="en-US" w:bidi="ar-SA"/>
      </w:rPr>
    </w:lvl>
    <w:lvl w:ilvl="5" w:tplc="01DC959A">
      <w:numFmt w:val="bullet"/>
      <w:lvlText w:val="•"/>
      <w:lvlJc w:val="left"/>
      <w:pPr>
        <w:ind w:left="3716" w:hanging="123"/>
      </w:pPr>
      <w:rPr>
        <w:rFonts w:hint="default"/>
        <w:lang w:val="sv-SE" w:eastAsia="en-US" w:bidi="ar-SA"/>
      </w:rPr>
    </w:lvl>
    <w:lvl w:ilvl="6" w:tplc="C76CFFE4">
      <w:numFmt w:val="bullet"/>
      <w:lvlText w:val="•"/>
      <w:lvlJc w:val="left"/>
      <w:pPr>
        <w:ind w:left="4411" w:hanging="123"/>
      </w:pPr>
      <w:rPr>
        <w:rFonts w:hint="default"/>
        <w:lang w:val="sv-SE" w:eastAsia="en-US" w:bidi="ar-SA"/>
      </w:rPr>
    </w:lvl>
    <w:lvl w:ilvl="7" w:tplc="8FE242FA">
      <w:numFmt w:val="bullet"/>
      <w:lvlText w:val="•"/>
      <w:lvlJc w:val="left"/>
      <w:pPr>
        <w:ind w:left="5106" w:hanging="123"/>
      </w:pPr>
      <w:rPr>
        <w:rFonts w:hint="default"/>
        <w:lang w:val="sv-SE" w:eastAsia="en-US" w:bidi="ar-SA"/>
      </w:rPr>
    </w:lvl>
    <w:lvl w:ilvl="8" w:tplc="F6940D1A">
      <w:numFmt w:val="bullet"/>
      <w:lvlText w:val="•"/>
      <w:lvlJc w:val="left"/>
      <w:pPr>
        <w:ind w:left="5802" w:hanging="123"/>
      </w:pPr>
      <w:rPr>
        <w:rFonts w:hint="default"/>
        <w:lang w:val="sv-SE" w:eastAsia="en-US" w:bidi="ar-SA"/>
      </w:rPr>
    </w:lvl>
  </w:abstractNum>
  <w:abstractNum w:abstractNumId="5" w15:restartNumberingAfterBreak="0">
    <w:nsid w:val="65BA5996"/>
    <w:multiLevelType w:val="multilevel"/>
    <w:tmpl w:val="24F2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1185810">
    <w:abstractNumId w:val="2"/>
  </w:num>
  <w:num w:numId="2" w16cid:durableId="998730536">
    <w:abstractNumId w:val="1"/>
  </w:num>
  <w:num w:numId="3" w16cid:durableId="1194852867">
    <w:abstractNumId w:val="5"/>
  </w:num>
  <w:num w:numId="4" w16cid:durableId="1376585525">
    <w:abstractNumId w:val="0"/>
  </w:num>
  <w:num w:numId="5" w16cid:durableId="1893466188">
    <w:abstractNumId w:val="4"/>
  </w:num>
  <w:num w:numId="6" w16cid:durableId="1898202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0F"/>
    <w:rsid w:val="000360D6"/>
    <w:rsid w:val="00036A3B"/>
    <w:rsid w:val="00066438"/>
    <w:rsid w:val="000931F0"/>
    <w:rsid w:val="00094211"/>
    <w:rsid w:val="00097765"/>
    <w:rsid w:val="000B5B64"/>
    <w:rsid w:val="000C21C0"/>
    <w:rsid w:val="000C252C"/>
    <w:rsid w:val="000E4DC3"/>
    <w:rsid w:val="000E708E"/>
    <w:rsid w:val="000F543C"/>
    <w:rsid w:val="00131752"/>
    <w:rsid w:val="0014642B"/>
    <w:rsid w:val="00162652"/>
    <w:rsid w:val="001674DB"/>
    <w:rsid w:val="00173360"/>
    <w:rsid w:val="00177C4A"/>
    <w:rsid w:val="00182F39"/>
    <w:rsid w:val="001943F2"/>
    <w:rsid w:val="001A1722"/>
    <w:rsid w:val="001A1E17"/>
    <w:rsid w:val="001A5952"/>
    <w:rsid w:val="001A6C8B"/>
    <w:rsid w:val="001B2095"/>
    <w:rsid w:val="001B540A"/>
    <w:rsid w:val="001E1395"/>
    <w:rsid w:val="001F47D9"/>
    <w:rsid w:val="001F4E2A"/>
    <w:rsid w:val="001F531D"/>
    <w:rsid w:val="00201935"/>
    <w:rsid w:val="00214E92"/>
    <w:rsid w:val="002241EC"/>
    <w:rsid w:val="00231922"/>
    <w:rsid w:val="002422BA"/>
    <w:rsid w:val="00250009"/>
    <w:rsid w:val="002732BA"/>
    <w:rsid w:val="00275FB2"/>
    <w:rsid w:val="0029314D"/>
    <w:rsid w:val="002961B5"/>
    <w:rsid w:val="002B379D"/>
    <w:rsid w:val="002D64C1"/>
    <w:rsid w:val="002D7344"/>
    <w:rsid w:val="002E62C6"/>
    <w:rsid w:val="00310CDE"/>
    <w:rsid w:val="0033022E"/>
    <w:rsid w:val="00346A2C"/>
    <w:rsid w:val="00351C9C"/>
    <w:rsid w:val="003549AC"/>
    <w:rsid w:val="00386A4D"/>
    <w:rsid w:val="003B15F9"/>
    <w:rsid w:val="003B7B9D"/>
    <w:rsid w:val="003D5F55"/>
    <w:rsid w:val="003D616A"/>
    <w:rsid w:val="003F2361"/>
    <w:rsid w:val="00401188"/>
    <w:rsid w:val="004012FA"/>
    <w:rsid w:val="004220BC"/>
    <w:rsid w:val="00434886"/>
    <w:rsid w:val="004401A0"/>
    <w:rsid w:val="00444638"/>
    <w:rsid w:val="00447821"/>
    <w:rsid w:val="004552C4"/>
    <w:rsid w:val="00466E6C"/>
    <w:rsid w:val="00497031"/>
    <w:rsid w:val="004A6B07"/>
    <w:rsid w:val="004B69BF"/>
    <w:rsid w:val="004C48A3"/>
    <w:rsid w:val="004D19E5"/>
    <w:rsid w:val="00500278"/>
    <w:rsid w:val="0050692F"/>
    <w:rsid w:val="00531915"/>
    <w:rsid w:val="0053670F"/>
    <w:rsid w:val="00540160"/>
    <w:rsid w:val="0055350C"/>
    <w:rsid w:val="00562256"/>
    <w:rsid w:val="00565462"/>
    <w:rsid w:val="00574BB9"/>
    <w:rsid w:val="00577DC7"/>
    <w:rsid w:val="00580AB2"/>
    <w:rsid w:val="0058257C"/>
    <w:rsid w:val="00584251"/>
    <w:rsid w:val="005A2846"/>
    <w:rsid w:val="005B1CF5"/>
    <w:rsid w:val="005B41E9"/>
    <w:rsid w:val="005B489E"/>
    <w:rsid w:val="005B5A30"/>
    <w:rsid w:val="005F00A5"/>
    <w:rsid w:val="00600BBC"/>
    <w:rsid w:val="00606D2C"/>
    <w:rsid w:val="00626E27"/>
    <w:rsid w:val="0062721B"/>
    <w:rsid w:val="00633C6A"/>
    <w:rsid w:val="00652C01"/>
    <w:rsid w:val="00654F27"/>
    <w:rsid w:val="00664A1C"/>
    <w:rsid w:val="00680D07"/>
    <w:rsid w:val="00693BA3"/>
    <w:rsid w:val="006A1F31"/>
    <w:rsid w:val="006B416E"/>
    <w:rsid w:val="006C0E8D"/>
    <w:rsid w:val="006C2550"/>
    <w:rsid w:val="006C6333"/>
    <w:rsid w:val="006D3DA4"/>
    <w:rsid w:val="006E42B9"/>
    <w:rsid w:val="007377C0"/>
    <w:rsid w:val="00743B36"/>
    <w:rsid w:val="00751F01"/>
    <w:rsid w:val="00771480"/>
    <w:rsid w:val="007718DF"/>
    <w:rsid w:val="00787A0D"/>
    <w:rsid w:val="007B453B"/>
    <w:rsid w:val="007C2D97"/>
    <w:rsid w:val="007E04E1"/>
    <w:rsid w:val="007E1D56"/>
    <w:rsid w:val="00814C1B"/>
    <w:rsid w:val="00831167"/>
    <w:rsid w:val="008866B3"/>
    <w:rsid w:val="008C1A39"/>
    <w:rsid w:val="008D2E06"/>
    <w:rsid w:val="008E1803"/>
    <w:rsid w:val="008E74F8"/>
    <w:rsid w:val="00911E37"/>
    <w:rsid w:val="00931882"/>
    <w:rsid w:val="00966552"/>
    <w:rsid w:val="009666C1"/>
    <w:rsid w:val="0097143A"/>
    <w:rsid w:val="009A4848"/>
    <w:rsid w:val="009A61DA"/>
    <w:rsid w:val="009A64D6"/>
    <w:rsid w:val="009B143F"/>
    <w:rsid w:val="009B2C03"/>
    <w:rsid w:val="009C4ABE"/>
    <w:rsid w:val="009E4209"/>
    <w:rsid w:val="009E5CD1"/>
    <w:rsid w:val="00A04040"/>
    <w:rsid w:val="00A21BD5"/>
    <w:rsid w:val="00A269A0"/>
    <w:rsid w:val="00A45EC6"/>
    <w:rsid w:val="00A62FBF"/>
    <w:rsid w:val="00A717B6"/>
    <w:rsid w:val="00A7469F"/>
    <w:rsid w:val="00A765D2"/>
    <w:rsid w:val="00A81DE5"/>
    <w:rsid w:val="00A902DB"/>
    <w:rsid w:val="00A96E76"/>
    <w:rsid w:val="00AB391E"/>
    <w:rsid w:val="00AC3A62"/>
    <w:rsid w:val="00AD128E"/>
    <w:rsid w:val="00AD217E"/>
    <w:rsid w:val="00AD7E28"/>
    <w:rsid w:val="00AE18FA"/>
    <w:rsid w:val="00B11C6C"/>
    <w:rsid w:val="00B134BE"/>
    <w:rsid w:val="00B30AF8"/>
    <w:rsid w:val="00B44C3D"/>
    <w:rsid w:val="00B515BD"/>
    <w:rsid w:val="00B61259"/>
    <w:rsid w:val="00B617FC"/>
    <w:rsid w:val="00B6202A"/>
    <w:rsid w:val="00B74F48"/>
    <w:rsid w:val="00BA09F6"/>
    <w:rsid w:val="00BE0870"/>
    <w:rsid w:val="00BF16D3"/>
    <w:rsid w:val="00BF78F2"/>
    <w:rsid w:val="00C040FE"/>
    <w:rsid w:val="00C1076D"/>
    <w:rsid w:val="00C15D0E"/>
    <w:rsid w:val="00C31719"/>
    <w:rsid w:val="00C31F32"/>
    <w:rsid w:val="00C51DF8"/>
    <w:rsid w:val="00C54A04"/>
    <w:rsid w:val="00C91116"/>
    <w:rsid w:val="00C93159"/>
    <w:rsid w:val="00C97A71"/>
    <w:rsid w:val="00CA4A77"/>
    <w:rsid w:val="00CA680D"/>
    <w:rsid w:val="00CB38A1"/>
    <w:rsid w:val="00CC4641"/>
    <w:rsid w:val="00CF1A21"/>
    <w:rsid w:val="00D04B71"/>
    <w:rsid w:val="00D074D0"/>
    <w:rsid w:val="00D1211B"/>
    <w:rsid w:val="00D13053"/>
    <w:rsid w:val="00D41DCD"/>
    <w:rsid w:val="00D44ABE"/>
    <w:rsid w:val="00D46FA7"/>
    <w:rsid w:val="00D5063F"/>
    <w:rsid w:val="00D636B9"/>
    <w:rsid w:val="00D67CAE"/>
    <w:rsid w:val="00D71B3F"/>
    <w:rsid w:val="00D75668"/>
    <w:rsid w:val="00D87E6A"/>
    <w:rsid w:val="00D906D2"/>
    <w:rsid w:val="00D947F4"/>
    <w:rsid w:val="00DB0D05"/>
    <w:rsid w:val="00DB6648"/>
    <w:rsid w:val="00DF6F8E"/>
    <w:rsid w:val="00E011DC"/>
    <w:rsid w:val="00E03D4F"/>
    <w:rsid w:val="00E156F5"/>
    <w:rsid w:val="00E24406"/>
    <w:rsid w:val="00E27447"/>
    <w:rsid w:val="00E40A22"/>
    <w:rsid w:val="00E428DE"/>
    <w:rsid w:val="00E6158B"/>
    <w:rsid w:val="00E82FE9"/>
    <w:rsid w:val="00E90412"/>
    <w:rsid w:val="00ED4CFA"/>
    <w:rsid w:val="00ED7719"/>
    <w:rsid w:val="00EE59D5"/>
    <w:rsid w:val="00EE78CF"/>
    <w:rsid w:val="00EF66D6"/>
    <w:rsid w:val="00F11F06"/>
    <w:rsid w:val="00F161CF"/>
    <w:rsid w:val="00F36252"/>
    <w:rsid w:val="00F42288"/>
    <w:rsid w:val="00F446A6"/>
    <w:rsid w:val="00F53485"/>
    <w:rsid w:val="00F5487C"/>
    <w:rsid w:val="00F65784"/>
    <w:rsid w:val="00F675E3"/>
    <w:rsid w:val="00F77BF1"/>
    <w:rsid w:val="00F83B08"/>
    <w:rsid w:val="00F90226"/>
    <w:rsid w:val="00FB043F"/>
    <w:rsid w:val="00FB297E"/>
    <w:rsid w:val="00FB3DA1"/>
    <w:rsid w:val="00FB454B"/>
    <w:rsid w:val="00FB7797"/>
    <w:rsid w:val="00FD3765"/>
    <w:rsid w:val="00FD5631"/>
    <w:rsid w:val="00FD6D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5455"/>
  <w15:docId w15:val="{AE5A53C2-AF9B-4BBC-B2BF-35B7E1B2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0" w:hanging="10"/>
    </w:pPr>
    <w:rPr>
      <w:rFonts w:ascii="Times New Roman" w:eastAsia="Times New Roman" w:hAnsi="Times New Roman" w:cs="Times New Roman"/>
      <w:color w:val="000000"/>
      <w:sz w:val="28"/>
    </w:rPr>
  </w:style>
  <w:style w:type="paragraph" w:styleId="Rubrik1">
    <w:name w:val="heading 1"/>
    <w:next w:val="Normal"/>
    <w:link w:val="Rubrik1Char"/>
    <w:uiPriority w:val="9"/>
    <w:qFormat/>
    <w:pPr>
      <w:keepNext/>
      <w:keepLines/>
      <w:spacing w:line="259" w:lineRule="auto"/>
      <w:ind w:left="10" w:hanging="10"/>
      <w:outlineLvl w:val="0"/>
    </w:pPr>
    <w:rPr>
      <w:rFonts w:ascii="Times New Roman" w:eastAsia="Times New Roman" w:hAnsi="Times New Roman" w:cs="Times New Roman"/>
      <w:b/>
      <w:color w:val="000000"/>
      <w:sz w:val="28"/>
    </w:rPr>
  </w:style>
  <w:style w:type="paragraph" w:styleId="Rubrik3">
    <w:name w:val="heading 3"/>
    <w:basedOn w:val="Normal"/>
    <w:next w:val="Normal"/>
    <w:link w:val="Rubrik3Char"/>
    <w:uiPriority w:val="9"/>
    <w:semiHidden/>
    <w:unhideWhenUsed/>
    <w:qFormat/>
    <w:rsid w:val="00E011DC"/>
    <w:pPr>
      <w:keepNext/>
      <w:keepLines/>
      <w:spacing w:before="40"/>
      <w:outlineLvl w:val="2"/>
    </w:pPr>
    <w:rPr>
      <w:rFonts w:asciiTheme="majorHAnsi" w:eastAsiaTheme="majorEastAsia" w:hAnsiTheme="majorHAnsi" w:cstheme="majorBidi"/>
      <w:color w:val="0A2F40" w:themeColor="accent1" w:themeShade="7F"/>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Times New Roman" w:eastAsia="Times New Roman" w:hAnsi="Times New Roman" w:cs="Times New Roman"/>
      <w:b/>
      <w:color w:val="000000"/>
      <w:sz w:val="28"/>
    </w:rPr>
  </w:style>
  <w:style w:type="table" w:customStyle="1" w:styleId="TableGrid">
    <w:name w:val="TableGrid"/>
    <w:tblPr>
      <w:tblCellMar>
        <w:top w:w="0" w:type="dxa"/>
        <w:left w:w="0" w:type="dxa"/>
        <w:bottom w:w="0" w:type="dxa"/>
        <w:right w:w="0" w:type="dxa"/>
      </w:tblCellMar>
    </w:tblPr>
  </w:style>
  <w:style w:type="character" w:styleId="Hyperlnk">
    <w:name w:val="Hyperlink"/>
    <w:basedOn w:val="Standardstycketeckensnitt"/>
    <w:uiPriority w:val="99"/>
    <w:unhideWhenUsed/>
    <w:rsid w:val="006A1F31"/>
    <w:rPr>
      <w:color w:val="467886" w:themeColor="hyperlink"/>
      <w:u w:val="single"/>
    </w:rPr>
  </w:style>
  <w:style w:type="character" w:styleId="Olstomnmnande">
    <w:name w:val="Unresolved Mention"/>
    <w:basedOn w:val="Standardstycketeckensnitt"/>
    <w:uiPriority w:val="99"/>
    <w:semiHidden/>
    <w:unhideWhenUsed/>
    <w:rsid w:val="006A1F31"/>
    <w:rPr>
      <w:color w:val="605E5C"/>
      <w:shd w:val="clear" w:color="auto" w:fill="E1DFDD"/>
    </w:rPr>
  </w:style>
  <w:style w:type="character" w:customStyle="1" w:styleId="Rubrik3Char">
    <w:name w:val="Rubrik 3 Char"/>
    <w:basedOn w:val="Standardstycketeckensnitt"/>
    <w:link w:val="Rubrik3"/>
    <w:uiPriority w:val="9"/>
    <w:semiHidden/>
    <w:rsid w:val="00E011DC"/>
    <w:rPr>
      <w:rFonts w:asciiTheme="majorHAnsi" w:eastAsiaTheme="majorEastAsia" w:hAnsiTheme="majorHAnsi" w:cstheme="majorBidi"/>
      <w:color w:val="0A2F40" w:themeColor="accent1" w:themeShade="7F"/>
    </w:rPr>
  </w:style>
  <w:style w:type="paragraph" w:styleId="Normalwebb">
    <w:name w:val="Normal (Web)"/>
    <w:basedOn w:val="Normal"/>
    <w:uiPriority w:val="99"/>
    <w:semiHidden/>
    <w:unhideWhenUsed/>
    <w:rsid w:val="00EE78CF"/>
    <w:rPr>
      <w:sz w:val="24"/>
    </w:rPr>
  </w:style>
  <w:style w:type="paragraph" w:styleId="Ingetavstnd">
    <w:name w:val="No Spacing"/>
    <w:uiPriority w:val="1"/>
    <w:qFormat/>
    <w:rsid w:val="00B617FC"/>
    <w:rPr>
      <w:rFonts w:eastAsiaTheme="minorHAnsi"/>
      <w:kern w:val="0"/>
      <w:sz w:val="22"/>
      <w:szCs w:val="22"/>
      <w:lang w:eastAsia="en-US"/>
      <w14:ligatures w14:val="none"/>
    </w:rPr>
  </w:style>
  <w:style w:type="table" w:customStyle="1" w:styleId="TableNormal">
    <w:name w:val="Table Normal"/>
    <w:uiPriority w:val="2"/>
    <w:semiHidden/>
    <w:unhideWhenUsed/>
    <w:qFormat/>
    <w:rsid w:val="00FB043F"/>
    <w:pPr>
      <w:widowControl w:val="0"/>
      <w:autoSpaceDE w:val="0"/>
      <w:autoSpaceDN w:val="0"/>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043F"/>
    <w:pPr>
      <w:widowControl w:val="0"/>
      <w:autoSpaceDE w:val="0"/>
      <w:autoSpaceDN w:val="0"/>
      <w:spacing w:before="70"/>
      <w:ind w:left="0" w:firstLine="0"/>
    </w:pPr>
    <w:rPr>
      <w:rFonts w:ascii="Arial" w:eastAsia="Arial" w:hAnsi="Arial" w:cs="Arial"/>
      <w:color w:val="auto"/>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177B7-12B3-4E56-A38C-0CDBB81F4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857</Words>
  <Characters>4544</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Lars-Olof Lindbom</dc:creator>
  <cp:keywords/>
  <cp:lastModifiedBy>Eva Henriksson</cp:lastModifiedBy>
  <cp:revision>8</cp:revision>
  <cp:lastPrinted>2026-01-01T16:19:00Z</cp:lastPrinted>
  <dcterms:created xsi:type="dcterms:W3CDTF">2026-01-02T13:40:00Z</dcterms:created>
  <dcterms:modified xsi:type="dcterms:W3CDTF">2026-01-02T13:46:00Z</dcterms:modified>
</cp:coreProperties>
</file>